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CBD2E" w14:textId="06A2FBE0" w:rsidR="00E221C2" w:rsidRPr="00F927C5" w:rsidRDefault="00B30628">
      <w:pPr>
        <w:pStyle w:val="Lgende"/>
      </w:pPr>
      <w:r w:rsidRPr="00F927C5">
        <w:rPr>
          <w:rFonts w:ascii="Calibri" w:eastAsia="Calibri" w:hAnsi="Calibri" w:cs="Calibri"/>
          <w:sz w:val="28"/>
          <w:szCs w:val="28"/>
        </w:rPr>
        <w:t xml:space="preserve">CONDITIONS GÉNÉRALES D'UTILISATION (CGU) pour les outils et informations recueillies dans le </w:t>
      </w:r>
      <w:r w:rsidR="00265E29">
        <w:rPr>
          <w:rFonts w:ascii="Calibri" w:eastAsia="Calibri" w:hAnsi="Calibri" w:cs="Calibri"/>
          <w:sz w:val="28"/>
          <w:szCs w:val="28"/>
        </w:rPr>
        <w:t xml:space="preserve">cadre du </w:t>
      </w:r>
      <w:r w:rsidRPr="00F927C5">
        <w:rPr>
          <w:rFonts w:ascii="Calibri" w:eastAsia="Calibri" w:hAnsi="Calibri" w:cs="Calibri"/>
          <w:sz w:val="28"/>
          <w:szCs w:val="28"/>
        </w:rPr>
        <w:t>projet Cormier 3R</w:t>
      </w:r>
      <w:r w:rsidR="00415EB7">
        <w:rPr>
          <w:rFonts w:ascii="Calibri" w:eastAsia="Calibri" w:hAnsi="Calibri" w:cs="Calibri"/>
          <w:sz w:val="28"/>
          <w:szCs w:val="28"/>
        </w:rPr>
        <w:t xml:space="preserve"> </w:t>
      </w:r>
      <w:r w:rsidRPr="00F927C5">
        <w:rPr>
          <w:rFonts w:ascii="Calibri" w:eastAsia="Calibri" w:hAnsi="Calibri" w:cs="Calibri"/>
          <w:sz w:val="28"/>
          <w:szCs w:val="28"/>
        </w:rPr>
        <w:t>(C3R)</w:t>
      </w:r>
    </w:p>
    <w:tbl>
      <w:tblPr>
        <w:tblW w:w="0" w:type="auto"/>
        <w:jc w:val="center"/>
        <w:tblCellSpacing w:w="40" w:type="dxa"/>
        <w:tblCellMar>
          <w:top w:w="80" w:type="dxa"/>
          <w:left w:w="80" w:type="dxa"/>
          <w:bottom w:w="80" w:type="dxa"/>
          <w:right w:w="80" w:type="dxa"/>
        </w:tblCellMar>
        <w:tblLook w:val="04A0" w:firstRow="1" w:lastRow="0" w:firstColumn="1" w:lastColumn="0" w:noHBand="0" w:noVBand="1"/>
      </w:tblPr>
      <w:tblGrid>
        <w:gridCol w:w="9072"/>
      </w:tblGrid>
      <w:tr w:rsidR="00E221C2" w14:paraId="19F2A6CE" w14:textId="77777777" w:rsidTr="00F927C5">
        <w:trPr>
          <w:tblCellSpacing w:w="40" w:type="dxa"/>
          <w:jc w:val="center"/>
        </w:trPr>
        <w:tc>
          <w:tcPr>
            <w:tcW w:w="9621" w:type="dxa"/>
            <w:vAlign w:val="center"/>
          </w:tcPr>
          <w:p w14:paraId="070272B8" w14:textId="77777777" w:rsidR="00E221C2" w:rsidRDefault="00B30628">
            <w:pPr>
              <w:jc w:val="both"/>
              <w:rPr>
                <w:b/>
                <w:bCs/>
              </w:rPr>
            </w:pPr>
            <w:r>
              <w:rPr>
                <w:b/>
                <w:bCs/>
              </w:rPr>
              <w:t>1. Bienvenue sur C3R, une action innovante et participative en faveur du Cormier/Sorbier domestique</w:t>
            </w:r>
          </w:p>
          <w:p w14:paraId="03F7AAA1" w14:textId="77777777" w:rsidR="00E221C2" w:rsidRDefault="00B30628">
            <w:pPr>
              <w:jc w:val="both"/>
            </w:pPr>
            <w:r>
              <w:t>Lancé en 2021 par des scientifiques, des citoyens et des associations, le collectif C3R (pour Cormier Réseau, Ressource et Résilience d’un arbre oublié au service de la transition agroécologique) met en œuvre un programme de recherche sur plusieurs années pour mieux connaître le Cormier/Sorbier.</w:t>
            </w:r>
          </w:p>
          <w:p w14:paraId="4F59954A" w14:textId="77777777" w:rsidR="00E221C2" w:rsidRDefault="00B30628">
            <w:pPr>
              <w:jc w:val="both"/>
            </w:pPr>
            <w:r>
              <w:t>Un des objectifs du programme est de mieux cerner la répartition des Cormiers</w:t>
            </w:r>
          </w:p>
          <w:p w14:paraId="3AC11791" w14:textId="77777777" w:rsidR="00E221C2" w:rsidRDefault="00B30628">
            <w:pPr>
              <w:jc w:val="both"/>
            </w:pPr>
            <w:r>
              <w:t>/ Sorbiers suivant leur génétique, mais aussi de comprendre ses différents usages suivant les régions, les anecdotes et histoires qui le concernent, les expressions et mots locaux, etc.</w:t>
            </w:r>
          </w:p>
          <w:p w14:paraId="1CB1EDCB" w14:textId="77777777" w:rsidR="00E221C2" w:rsidRDefault="00B30628">
            <w:pPr>
              <w:jc w:val="both"/>
            </w:pPr>
            <w:r>
              <w:t>Nous vous remercions pour l’intérêt que vous portez à cette démarche et pour votre volonté d’y contribuer en partageant vos relevés. En partageant vos informations, vous apporterez une contribution précieuse au projet.</w:t>
            </w:r>
          </w:p>
          <w:p w14:paraId="70FC4F99" w14:textId="77777777" w:rsidR="00E221C2" w:rsidRDefault="00B30628">
            <w:pPr>
              <w:jc w:val="both"/>
            </w:pPr>
            <w:r>
              <w:t>Nous vous invitons toutefois, avant d’aller plus loin, à prendre connaissance et à accepter les présentes Conditions Générales d’Utilisation (CGU), qui régissent les modalités d’utilisation des observations qui seront récoltées dans le cadre de cette action.</w:t>
            </w:r>
          </w:p>
          <w:p w14:paraId="1A868C08" w14:textId="77777777" w:rsidR="00E221C2" w:rsidRDefault="00E221C2">
            <w:pPr>
              <w:jc w:val="both"/>
            </w:pPr>
          </w:p>
          <w:p w14:paraId="36B6D4AA" w14:textId="77777777" w:rsidR="00E221C2" w:rsidRDefault="00B30628">
            <w:pPr>
              <w:jc w:val="both"/>
              <w:rPr>
                <w:b/>
                <w:bCs/>
              </w:rPr>
            </w:pPr>
            <w:r>
              <w:rPr>
                <w:b/>
                <w:bCs/>
              </w:rPr>
              <w:t>2. Qui anime C3R ?</w:t>
            </w:r>
          </w:p>
          <w:p w14:paraId="1F095BB8" w14:textId="7F77B67D" w:rsidR="00E221C2" w:rsidRDefault="00B30628">
            <w:pPr>
              <w:jc w:val="both"/>
            </w:pPr>
            <w:r>
              <w:t xml:space="preserve">Le comité de pilotage est composé des partenaires du projet C3R signataires de la lettre d’engagement du projet Cormier3R : </w:t>
            </w:r>
            <w:hyperlink r:id="rId7" w:history="1">
              <w:r w:rsidRPr="00682AD9">
                <w:rPr>
                  <w:rStyle w:val="Lienhypertexte"/>
                </w:rPr>
                <w:t xml:space="preserve">UMR </w:t>
              </w:r>
              <w:r w:rsidRPr="00682AD9">
                <w:rPr>
                  <w:rStyle w:val="Lienhypertexte"/>
                </w:rPr>
                <w:t>AMAP</w:t>
              </w:r>
            </w:hyperlink>
            <w:r>
              <w:t xml:space="preserve"> (CIRAD, IRD), </w:t>
            </w:r>
            <w:hyperlink r:id="rId8" w:history="1">
              <w:r w:rsidRPr="00682AD9">
                <w:rPr>
                  <w:rStyle w:val="Lienhypertexte"/>
                </w:rPr>
                <w:t>association CORMIER Sorbus domestica</w:t>
              </w:r>
            </w:hyperlink>
            <w:r>
              <w:t xml:space="preserve">, </w:t>
            </w:r>
            <w:hyperlink r:id="rId9" w:history="1">
              <w:r w:rsidRPr="00682AD9">
                <w:rPr>
                  <w:rStyle w:val="Lienhypertexte"/>
                </w:rPr>
                <w:t>URFM</w:t>
              </w:r>
            </w:hyperlink>
            <w:r>
              <w:t xml:space="preserve"> (INRAe), </w:t>
            </w:r>
            <w:hyperlink r:id="rId10" w:history="1">
              <w:r w:rsidRPr="00682AD9">
                <w:rPr>
                  <w:rStyle w:val="Lienhypertexte"/>
                </w:rPr>
                <w:t>UEFM</w:t>
              </w:r>
            </w:hyperlink>
            <w:r>
              <w:t xml:space="preserve"> (INRAe), </w:t>
            </w:r>
            <w:hyperlink r:id="rId11" w:history="1">
              <w:r w:rsidRPr="00682AD9">
                <w:rPr>
                  <w:rStyle w:val="Lienhypertexte"/>
                </w:rPr>
                <w:t>SQPOV</w:t>
              </w:r>
            </w:hyperlink>
            <w:r w:rsidRPr="00F927C5">
              <w:t xml:space="preserve"> (INRAe),</w:t>
            </w:r>
            <w:r>
              <w:t xml:space="preserve"> </w:t>
            </w:r>
            <w:hyperlink r:id="rId12" w:history="1">
              <w:r w:rsidR="00682AD9" w:rsidRPr="00682AD9">
                <w:rPr>
                  <w:rStyle w:val="Lienhypertexte"/>
                </w:rPr>
                <w:t xml:space="preserve">Réseau </w:t>
              </w:r>
              <w:r w:rsidRPr="00682AD9">
                <w:rPr>
                  <w:rStyle w:val="Lienhypertexte"/>
                </w:rPr>
                <w:t>Tem</w:t>
              </w:r>
              <w:r w:rsidRPr="00682AD9">
                <w:rPr>
                  <w:rStyle w:val="Lienhypertexte"/>
                </w:rPr>
                <w:t>p</w:t>
              </w:r>
              <w:r w:rsidRPr="00682AD9">
                <w:rPr>
                  <w:rStyle w:val="Lienhypertexte"/>
                </w:rPr>
                <w:t>o</w:t>
              </w:r>
            </w:hyperlink>
            <w:r>
              <w:t>, Thomas Scaravetti (auteur), Pauline M</w:t>
            </w:r>
            <w:r w:rsidR="002A7749">
              <w:t>a</w:t>
            </w:r>
            <w:r>
              <w:t xml:space="preserve">yer (ethnobotaniste), </w:t>
            </w:r>
            <w:hyperlink r:id="rId13" w:history="1">
              <w:r w:rsidRPr="00682AD9">
                <w:rPr>
                  <w:rStyle w:val="Lienhypertexte"/>
                </w:rPr>
                <w:t>association Au pays d’en Haut</w:t>
              </w:r>
            </w:hyperlink>
            <w:r>
              <w:t xml:space="preserve">, </w:t>
            </w:r>
            <w:hyperlink r:id="rId14" w:history="1">
              <w:r w:rsidRPr="00682AD9">
                <w:rPr>
                  <w:rStyle w:val="Lienhypertexte"/>
                </w:rPr>
                <w:t>Local en bocal</w:t>
              </w:r>
            </w:hyperlink>
            <w:r>
              <w:t xml:space="preserve">, </w:t>
            </w:r>
            <w:hyperlink r:id="rId15" w:history="1">
              <w:r w:rsidRPr="00682AD9">
                <w:rPr>
                  <w:rStyle w:val="Lienhypertexte"/>
                </w:rPr>
                <w:t>Centre national de pomologie</w:t>
              </w:r>
            </w:hyperlink>
            <w:r>
              <w:t xml:space="preserve">, </w:t>
            </w:r>
            <w:hyperlink r:id="rId16" w:history="1">
              <w:r w:rsidRPr="00682AD9">
                <w:rPr>
                  <w:rStyle w:val="Lienhypertexte"/>
                </w:rPr>
                <w:t>ONF</w:t>
              </w:r>
            </w:hyperlink>
            <w:r>
              <w:t xml:space="preserve">, </w:t>
            </w:r>
            <w:hyperlink r:id="rId17" w:history="1">
              <w:r w:rsidRPr="00682AD9">
                <w:rPr>
                  <w:rStyle w:val="Lienhypertexte"/>
                </w:rPr>
                <w:t>IDF</w:t>
              </w:r>
            </w:hyperlink>
            <w:r>
              <w:t xml:space="preserve">, </w:t>
            </w:r>
            <w:hyperlink r:id="rId18" w:history="1">
              <w:r w:rsidRPr="00682AD9">
                <w:rPr>
                  <w:rStyle w:val="Lienhypertexte"/>
                </w:rPr>
                <w:t>DSF</w:t>
              </w:r>
            </w:hyperlink>
            <w:r>
              <w:t xml:space="preserve">, </w:t>
            </w:r>
            <w:hyperlink r:id="rId19" w:history="1">
              <w:r w:rsidRPr="00682AD9">
                <w:rPr>
                  <w:rStyle w:val="Lienhypertexte"/>
                </w:rPr>
                <w:t>Agroof</w:t>
              </w:r>
            </w:hyperlink>
            <w:r>
              <w:t xml:space="preserve">, </w:t>
            </w:r>
            <w:hyperlink r:id="rId20" w:history="1">
              <w:r w:rsidRPr="00682AD9">
                <w:rPr>
                  <w:rStyle w:val="Lienhypertexte"/>
                </w:rPr>
                <w:t>faculté de Larache (M</w:t>
              </w:r>
              <w:r w:rsidRPr="00682AD9">
                <w:rPr>
                  <w:rStyle w:val="Lienhypertexte"/>
                </w:rPr>
                <w:t>aroc)</w:t>
              </w:r>
            </w:hyperlink>
            <w:r>
              <w:t>.</w:t>
            </w:r>
          </w:p>
          <w:p w14:paraId="45107324" w14:textId="77777777" w:rsidR="00E221C2" w:rsidRDefault="00E221C2">
            <w:pPr>
              <w:jc w:val="both"/>
            </w:pPr>
          </w:p>
          <w:p w14:paraId="231E08FE" w14:textId="77777777" w:rsidR="00E221C2" w:rsidRDefault="00B30628">
            <w:pPr>
              <w:jc w:val="both"/>
              <w:rPr>
                <w:b/>
                <w:bCs/>
              </w:rPr>
            </w:pPr>
            <w:r>
              <w:rPr>
                <w:b/>
                <w:bCs/>
              </w:rPr>
              <w:t>3. Un contrat entre nous</w:t>
            </w:r>
          </w:p>
          <w:p w14:paraId="524BB4BD" w14:textId="77777777" w:rsidR="00E221C2" w:rsidRDefault="00B30628">
            <w:pPr>
              <w:jc w:val="both"/>
            </w:pPr>
            <w:r>
              <w:rPr>
                <w:b/>
                <w:bCs/>
              </w:rPr>
              <w:t>IMPORTANT </w:t>
            </w:r>
            <w:r>
              <w:t>: Les présentes Conditions Générales d’Utilisation (CGU), qui incluent la Politique de confidentialité des données, constituent un document contractuel, qui régit les modalités d’interaction entre vous, contributeur et utilisateur des informations récoltées. L’accès et l’utilisation de nos Services entraînent votre acceptation expresse et sans réserve de l’ensemble des présentes Conditions Générales et de la Politique de confidentialité incluse. Vous, utilisateur, confirmez donc avoir lu et compris l’intégralité des présentes Conditions Générales avant toute utilisation des Services et vous engagez à les respecter.</w:t>
            </w:r>
          </w:p>
          <w:p w14:paraId="3D61A6E7" w14:textId="77777777" w:rsidR="00E221C2" w:rsidRDefault="00B30628">
            <w:pPr>
              <w:jc w:val="both"/>
            </w:pPr>
            <w:r>
              <w:t>En cas de désaccord avec les CGU, vous vous engagez formellement à ne pas utiliser ou à cesser d’utiliser nos Services.</w:t>
            </w:r>
          </w:p>
          <w:p w14:paraId="664CC980" w14:textId="20DB5C05" w:rsidR="00E221C2" w:rsidRDefault="00B30628">
            <w:pPr>
              <w:jc w:val="both"/>
            </w:pPr>
            <w:r>
              <w:t>Le comité de pilotage C3R se réserve le droit d’apporter des modifications aux Services et aux présentes CGU sans préavis. Le comité fera en sorte de porter à la connaissance des utilisateurs toute modification des CGU. Il vous appartient toutefois, avant toute utilisation des Services, de vous référer à la dernière version des CGU, accessible à tout moment sur</w:t>
            </w:r>
            <w:r w:rsidR="006131BE">
              <w:t xml:space="preserve"> </w:t>
            </w:r>
            <w:hyperlink r:id="rId21" w:history="1">
              <w:r w:rsidR="006131BE" w:rsidRPr="006131BE">
                <w:rPr>
                  <w:rStyle w:val="Lienhypertexte"/>
                </w:rPr>
                <w:t>www.au</w:t>
              </w:r>
              <w:r w:rsidR="006131BE" w:rsidRPr="006131BE">
                <w:rPr>
                  <w:rStyle w:val="Lienhypertexte"/>
                </w:rPr>
                <w:t>paysdenhaut.fr</w:t>
              </w:r>
            </w:hyperlink>
            <w:r w:rsidR="006131BE" w:rsidRPr="006131BE">
              <w:t xml:space="preserve"> ou </w:t>
            </w:r>
            <w:r w:rsidR="006131BE" w:rsidRPr="006131BE">
              <w:rPr>
                <w:color w:val="0070C0"/>
                <w:u w:val="single"/>
              </w:rPr>
              <w:t>www.cormier-sorbusdomestica.com</w:t>
            </w:r>
            <w:r w:rsidRPr="006131BE">
              <w:rPr>
                <w:color w:val="0070C0"/>
              </w:rPr>
              <w:t xml:space="preserve">  </w:t>
            </w:r>
          </w:p>
          <w:p w14:paraId="2ADB2EAF" w14:textId="77777777" w:rsidR="00E221C2" w:rsidRDefault="00B30628">
            <w:pPr>
              <w:jc w:val="both"/>
            </w:pPr>
            <w:r>
              <w:t>Votre accès ou votre utilisation des Services, après toute éventuelle modification des CGU, traduit votre acceptation des nouveaux termes.</w:t>
            </w:r>
          </w:p>
          <w:p w14:paraId="359ABABA" w14:textId="77777777" w:rsidR="00E221C2" w:rsidRDefault="00B30628">
            <w:pPr>
              <w:jc w:val="both"/>
            </w:pPr>
            <w:r>
              <w:t xml:space="preserve">Certains Services et parties de ceux-ci nécessitent la création et l’enregistrement d’un compte d’utilisateur et la connexion à celui-ci avant d’accéder auxdits Services. En créant </w:t>
            </w:r>
            <w:r>
              <w:lastRenderedPageBreak/>
              <w:t>un compte ou en utilisant les Services par tout autre moyen, les Utilisateurs garantissent avoir l’âge légal (15 ans) et disposent des responsabilités pénale et civile dans leur pays de domicile ou de résidence ou, sinon, qu’ils ont dûment obtenu le consentement de leurs représentants légaux.</w:t>
            </w:r>
          </w:p>
          <w:p w14:paraId="0BFA5288" w14:textId="77777777" w:rsidR="00E221C2" w:rsidRDefault="00B30628">
            <w:pPr>
              <w:jc w:val="both"/>
            </w:pPr>
            <w:r>
              <w:t>Dans le cadre des Services liés au projet C3R, certaines fonctionnalités peuvent faire appel à des Services de tierces parties proposés directement par des partenaires du projet. En utilisant ces fonctionnalités vous acceptez les </w:t>
            </w:r>
            <w:hyperlink r:id="rId22" w:tooltip="https://data.biolovision.net/index.php?m_id=1120&amp;item=6" w:history="1">
              <w:r>
                <w:rPr>
                  <w:rStyle w:val="Lienhypertexte"/>
                  <w:color w:val="auto"/>
                  <w:u w:val="none"/>
                </w:rPr>
                <w:t>CGU</w:t>
              </w:r>
            </w:hyperlink>
            <w:r>
              <w:t> et la politique de confidentialité propriétaire de ces outils.</w:t>
            </w:r>
          </w:p>
          <w:p w14:paraId="5ABCAC24" w14:textId="1324C9AE" w:rsidR="00264923" w:rsidRDefault="00B30628">
            <w:pPr>
              <w:jc w:val="both"/>
            </w:pPr>
            <w:r>
              <w:t>Il peut aussi s’agir de mises à disposition de vidéos accessibles via l’API de YouTube. En utilisant ces fonctionnalités, vous acceptez de fait les </w:t>
            </w:r>
            <w:hyperlink w:history="1">
              <w:r>
                <w:rPr>
                  <w:rStyle w:val="Lienhypertexte"/>
                  <w:color w:val="auto"/>
                  <w:u w:val="none"/>
                </w:rPr>
                <w:t>CGU de YouTube</w:t>
              </w:r>
            </w:hyperlink>
            <w:r>
              <w:t>.</w:t>
            </w:r>
          </w:p>
          <w:p w14:paraId="0559E192" w14:textId="77777777" w:rsidR="00264923" w:rsidRDefault="00264923">
            <w:pPr>
              <w:jc w:val="both"/>
            </w:pPr>
          </w:p>
          <w:p w14:paraId="437E92EE" w14:textId="109FBA59" w:rsidR="00E221C2" w:rsidRDefault="00B30628">
            <w:pPr>
              <w:jc w:val="both"/>
              <w:rPr>
                <w:b/>
                <w:bCs/>
              </w:rPr>
            </w:pPr>
            <w:r>
              <w:rPr>
                <w:b/>
                <w:bCs/>
              </w:rPr>
              <w:t>4. Les divers types d’utilisateurs</w:t>
            </w:r>
          </w:p>
          <w:p w14:paraId="69D77FE9" w14:textId="77777777" w:rsidR="00E221C2" w:rsidRDefault="00B30628">
            <w:pPr>
              <w:jc w:val="both"/>
            </w:pPr>
            <w:r w:rsidRPr="00415EB7">
              <w:t xml:space="preserve">- </w:t>
            </w:r>
            <w:r w:rsidRPr="002A7749">
              <w:t>Le</w:t>
            </w:r>
            <w:r>
              <w:t xml:space="preserve"> comité de pilotage</w:t>
            </w:r>
          </w:p>
          <w:p w14:paraId="0B530A7B" w14:textId="55568C87" w:rsidR="00E221C2" w:rsidRDefault="00B30628">
            <w:pPr>
              <w:jc w:val="both"/>
            </w:pPr>
            <w:r>
              <w:t xml:space="preserve">- </w:t>
            </w:r>
            <w:r w:rsidR="002A7749">
              <w:t>L</w:t>
            </w:r>
            <w:r>
              <w:t>es contributeurs pour la collecte des données</w:t>
            </w:r>
          </w:p>
          <w:p w14:paraId="05573224" w14:textId="77777777" w:rsidR="00264923" w:rsidRDefault="00264923">
            <w:pPr>
              <w:jc w:val="both"/>
              <w:rPr>
                <w:b/>
                <w:bCs/>
              </w:rPr>
            </w:pPr>
          </w:p>
          <w:p w14:paraId="0BC5B554" w14:textId="77777777" w:rsidR="00E221C2" w:rsidRDefault="00B30628">
            <w:pPr>
              <w:jc w:val="both"/>
              <w:rPr>
                <w:b/>
                <w:bCs/>
              </w:rPr>
            </w:pPr>
            <w:r>
              <w:rPr>
                <w:b/>
                <w:bCs/>
              </w:rPr>
              <w:t>5. Nos services et nos engagements</w:t>
            </w:r>
          </w:p>
          <w:p w14:paraId="3ACA042C" w14:textId="77777777" w:rsidR="00E221C2" w:rsidRDefault="00B30628">
            <w:pPr>
              <w:jc w:val="both"/>
            </w:pPr>
            <w:r>
              <w:t>Le comité de pilotage de C3R collabore étroitement pour garantir aux usagers de ces outils le respect des obligations et recommandations issues du Règlement Général sur la Protection des Données (RGPD).</w:t>
            </w:r>
          </w:p>
          <w:p w14:paraId="730EEFB6" w14:textId="77777777" w:rsidR="00E221C2" w:rsidRDefault="00B30628">
            <w:pPr>
              <w:jc w:val="both"/>
              <w:rPr>
                <w:b/>
                <w:bCs/>
              </w:rPr>
            </w:pPr>
            <w:r>
              <w:rPr>
                <w:b/>
                <w:bCs/>
              </w:rPr>
              <w:t>Les limites de nos engagements</w:t>
            </w:r>
          </w:p>
          <w:p w14:paraId="1F0F1041" w14:textId="77777777" w:rsidR="00E221C2" w:rsidRDefault="00B30628">
            <w:pPr>
              <w:jc w:val="both"/>
            </w:pPr>
            <w:r>
              <w:t>Le collectif C3R propose les Services gratuitement, dans une finalité de connaissance partagée et de protection de la biodiversité.</w:t>
            </w:r>
          </w:p>
          <w:p w14:paraId="1FEF6043" w14:textId="43C54035" w:rsidR="00E221C2" w:rsidRDefault="00B30628">
            <w:pPr>
              <w:jc w:val="both"/>
            </w:pPr>
            <w:r>
              <w:t>Si le collectif C3R œuvre chaque jour pour proposer les Services les plus performants possibles, le collectif C3R décline toute garantie, expresse ou implicite, concernant les Services, leur accès et, de fait, leur utilisation. Vous reconnaissez dès lors que le Contenu des Services vous est fourni « en l'état</w:t>
            </w:r>
            <w:r w:rsidR="003E2563">
              <w:t xml:space="preserve"> </w:t>
            </w:r>
            <w:r>
              <w:t>» et «tel que disponible</w:t>
            </w:r>
            <w:r w:rsidR="003E2563">
              <w:t xml:space="preserve"> </w:t>
            </w:r>
            <w:r>
              <w:t>».</w:t>
            </w:r>
          </w:p>
          <w:p w14:paraId="3D4CAB3A" w14:textId="77777777" w:rsidR="00E221C2" w:rsidRDefault="00B30628">
            <w:pPr>
              <w:jc w:val="both"/>
            </w:pPr>
            <w:r>
              <w:t>Ils veillent à la qualité des contenus et proposent régulièrement de nouveaux éléments de connaissance. Mais notre responsabilité ne peut être engagée au-delà de nos possibilités.</w:t>
            </w:r>
          </w:p>
          <w:p w14:paraId="4151B573" w14:textId="77777777" w:rsidR="00E221C2" w:rsidRDefault="00B30628">
            <w:pPr>
              <w:jc w:val="both"/>
            </w:pPr>
            <w:r>
              <w:t>Aussi, sauf intention frauduleuse ou négligence grave, le collectif C3R ne donne aucune garantie et ne porte aucune responsabilité à l'égard :</w:t>
            </w:r>
          </w:p>
          <w:p w14:paraId="76AACD66" w14:textId="77777777" w:rsidR="00E221C2" w:rsidRDefault="00B30628">
            <w:pPr>
              <w:numPr>
                <w:ilvl w:val="0"/>
                <w:numId w:val="3"/>
              </w:numPr>
              <w:jc w:val="both"/>
            </w:pPr>
            <w:r>
              <w:t>de l'exactitude ou de l'exhaustivité du Contenu des Services, notamment du Contenu de l'Utilisateur, y compris, mais sans s’y limiter, les fautes, les erreurs, les inexactitudes de Contenu, ainsi que de la rapidité et de l’intégrité de sa diffusion ;</w:t>
            </w:r>
          </w:p>
          <w:p w14:paraId="1196ACFB" w14:textId="77777777" w:rsidR="00E221C2" w:rsidRDefault="00B30628">
            <w:pPr>
              <w:numPr>
                <w:ilvl w:val="0"/>
                <w:numId w:val="3"/>
              </w:numPr>
              <w:jc w:val="both"/>
            </w:pPr>
            <w:r>
              <w:t>des limitations d’usage ;</w:t>
            </w:r>
          </w:p>
          <w:p w14:paraId="5C76D473" w14:textId="77777777" w:rsidR="00E221C2" w:rsidRDefault="00B30628">
            <w:pPr>
              <w:numPr>
                <w:ilvl w:val="0"/>
                <w:numId w:val="3"/>
              </w:numPr>
              <w:jc w:val="both"/>
            </w:pPr>
            <w:r>
              <w:t>de blessures corporelles et dommages matériels, de quelque nature que ce soit, résultant de :</w:t>
            </w:r>
          </w:p>
          <w:p w14:paraId="55C1339E" w14:textId="77777777" w:rsidR="00E221C2" w:rsidRDefault="00B30628">
            <w:pPr>
              <w:jc w:val="both"/>
            </w:pPr>
            <w:r>
              <w:t>- l’accès ou l’utilisation par les Utilisateurs des Services ;</w:t>
            </w:r>
          </w:p>
          <w:p w14:paraId="6FE60731" w14:textId="77777777" w:rsidR="00E221C2" w:rsidRDefault="00B30628">
            <w:pPr>
              <w:jc w:val="both"/>
            </w:pPr>
            <w:r>
              <w:t>- tout accès ou utilisation non autorisé de tout ou partie des données et/ou informations personnelles stockées via ou sur les Services ;</w:t>
            </w:r>
          </w:p>
          <w:p w14:paraId="66AED7FD" w14:textId="77777777" w:rsidR="00E221C2" w:rsidRDefault="00B30628">
            <w:pPr>
              <w:jc w:val="both"/>
            </w:pPr>
            <w:r>
              <w:t>- toute interruption ou cessation de transmission vers ou depuis les Services ;</w:t>
            </w:r>
          </w:p>
          <w:p w14:paraId="5CA0E20B" w14:textId="77777777" w:rsidR="00E221C2" w:rsidRDefault="00B30628">
            <w:pPr>
              <w:jc w:val="both"/>
            </w:pPr>
            <w:r>
              <w:t>- bugs, virus, chevaux de Troie ou autres programmes malveillants pouvant être transmis aux/via les Services par des tiers ;</w:t>
            </w:r>
          </w:p>
          <w:p w14:paraId="230CB7BC" w14:textId="77777777" w:rsidR="00E221C2" w:rsidRDefault="00B30628">
            <w:pPr>
              <w:jc w:val="both"/>
            </w:pPr>
            <w:r>
              <w:t>-  toute erreur ou omission dans un contenu quelconque ;</w:t>
            </w:r>
          </w:p>
          <w:p w14:paraId="39F164D0" w14:textId="7D2B313E" w:rsidR="00E221C2" w:rsidRDefault="00B30628">
            <w:pPr>
              <w:jc w:val="both"/>
            </w:pPr>
            <w:r>
              <w:t>- ou pour toute perte ou tout dommage de quelque nature que ce soit résultant de l'utilisation de tout contenu posté, envoyé par courrier électronique, transmis, publié, téléchargé, lié ou autrement mis à disposition sous une autre forme via les Services.</w:t>
            </w:r>
          </w:p>
          <w:p w14:paraId="7D0D1121" w14:textId="77777777" w:rsidR="00264923" w:rsidRDefault="00264923">
            <w:pPr>
              <w:jc w:val="both"/>
            </w:pPr>
          </w:p>
          <w:p w14:paraId="7CB55E45" w14:textId="77777777" w:rsidR="00E221C2" w:rsidRDefault="00B30628">
            <w:pPr>
              <w:jc w:val="both"/>
              <w:rPr>
                <w:b/>
                <w:bCs/>
              </w:rPr>
            </w:pPr>
            <w:r>
              <w:rPr>
                <w:b/>
                <w:bCs/>
              </w:rPr>
              <w:t>6.    Vos engagements</w:t>
            </w:r>
          </w:p>
          <w:p w14:paraId="54EE6DAF" w14:textId="7459F1DA" w:rsidR="00E221C2" w:rsidRDefault="00B30628">
            <w:pPr>
              <w:jc w:val="both"/>
            </w:pPr>
            <w:r>
              <w:t>Les Utilisateurs garantissent que toutes les informations fournies dans le cadre de la transmission de données sont sincères, précises et dans la mesure du possible documentées. Les Utilisateurs déclarent et garantissent que leur utilisation des Services et de leur contenu ne doi</w:t>
            </w:r>
            <w:r w:rsidR="002A7749">
              <w:t>t</w:t>
            </w:r>
            <w:r>
              <w:t xml:space="preserve"> pas :</w:t>
            </w:r>
          </w:p>
          <w:p w14:paraId="6A53A1E6" w14:textId="372756A4" w:rsidR="002149F6" w:rsidRPr="00415EB7" w:rsidRDefault="00B30628" w:rsidP="00415EB7">
            <w:pPr>
              <w:pStyle w:val="NormalWeb"/>
              <w:numPr>
                <w:ilvl w:val="0"/>
                <w:numId w:val="10"/>
              </w:numPr>
              <w:jc w:val="both"/>
              <w:rPr>
                <w:rFonts w:asciiTheme="minorHAnsi" w:hAnsiTheme="minorHAnsi" w:cstheme="minorBidi"/>
                <w:lang w:eastAsia="en-US"/>
              </w:rPr>
            </w:pPr>
            <w:r w:rsidRPr="00415EB7">
              <w:rPr>
                <w:rFonts w:asciiTheme="minorHAnsi" w:hAnsiTheme="minorHAnsi" w:cstheme="minorBidi"/>
                <w:lang w:eastAsia="en-US"/>
              </w:rPr>
              <w:t>enfreindre, ni amener un tiers à enfreindre la loi ou la réglementation en vigueur, notamment la violation de propriété</w:t>
            </w:r>
            <w:r w:rsidR="002149F6" w:rsidRPr="00415EB7">
              <w:rPr>
                <w:rFonts w:asciiTheme="minorHAnsi" w:hAnsiTheme="minorHAnsi" w:cstheme="minorBidi"/>
                <w:lang w:eastAsia="en-US"/>
              </w:rPr>
              <w:t>.</w:t>
            </w:r>
            <w:r w:rsidRPr="00415EB7">
              <w:rPr>
                <w:rFonts w:asciiTheme="minorHAnsi" w:hAnsiTheme="minorHAnsi" w:cstheme="minorBidi"/>
                <w:lang w:eastAsia="en-US"/>
              </w:rPr>
              <w:t xml:space="preserve"> </w:t>
            </w:r>
            <w:r w:rsidR="002149F6" w:rsidRPr="00415EB7">
              <w:rPr>
                <w:rFonts w:asciiTheme="minorHAnsi" w:hAnsiTheme="minorHAnsi" w:cstheme="minorBidi"/>
                <w:lang w:eastAsia="en-US"/>
              </w:rPr>
              <w:t xml:space="preserve">En France, le fait de pénétrer sur une propriété rurale ou forestière est légalement toléré dans la limite du strict respect des consignes ou signalétiques matérialisées physiquement sur le lieu.  </w:t>
            </w:r>
          </w:p>
          <w:p w14:paraId="59F2ACB6" w14:textId="088CFFEF" w:rsidR="00E221C2" w:rsidRPr="00415EB7" w:rsidRDefault="002149F6" w:rsidP="00415EB7">
            <w:pPr>
              <w:pStyle w:val="NormalWeb"/>
              <w:ind w:left="708"/>
              <w:jc w:val="both"/>
              <w:rPr>
                <w:rFonts w:asciiTheme="minorHAnsi" w:hAnsiTheme="minorHAnsi" w:cstheme="minorBidi"/>
                <w:lang w:eastAsia="en-US"/>
              </w:rPr>
            </w:pPr>
            <w:r w:rsidRPr="00415EB7">
              <w:rPr>
                <w:rFonts w:asciiTheme="minorHAnsi" w:hAnsiTheme="minorHAnsi" w:cstheme="minorBidi"/>
                <w:lang w:eastAsia="en-US"/>
              </w:rPr>
              <w:t>Les sciences collaboratives portent un esprit respectueux de l’environnement et de la propriété notamment empreint d’une absence totale de destruction et de dégradations.</w:t>
            </w:r>
            <w:r w:rsidR="00264923" w:rsidRPr="00415EB7">
              <w:rPr>
                <w:rFonts w:asciiTheme="minorHAnsi" w:hAnsiTheme="minorHAnsi" w:cstheme="minorBidi"/>
                <w:lang w:eastAsia="en-US"/>
              </w:rPr>
              <w:t xml:space="preserve"> Privilégiez donc vos observations sur une propriété privée dont vous connaissez le propriétaire ou sur le domaine public, Cormier3R n'encourage en aucun cas la pénétration sur une propriété privée conformément à la réglementation en vigueur</w:t>
            </w:r>
          </w:p>
          <w:p w14:paraId="4DD8AFA9" w14:textId="77777777" w:rsidR="00E221C2" w:rsidRDefault="00B30628">
            <w:pPr>
              <w:numPr>
                <w:ilvl w:val="0"/>
                <w:numId w:val="4"/>
              </w:numPr>
              <w:jc w:val="both"/>
            </w:pPr>
            <w:r>
              <w:t>enfreindre le droit de propriété intellectuelle, ou tout autre droit de propriété, droit de publicité ou confidentialité ;</w:t>
            </w:r>
          </w:p>
          <w:p w14:paraId="0CD7D5AB" w14:textId="77777777" w:rsidR="00E221C2" w:rsidRDefault="00B30628">
            <w:pPr>
              <w:numPr>
                <w:ilvl w:val="0"/>
                <w:numId w:val="4"/>
              </w:numPr>
              <w:jc w:val="both"/>
            </w:pPr>
            <w:r>
              <w:t>utiliser leur compte et les services à des fins illégales ;</w:t>
            </w:r>
          </w:p>
          <w:p w14:paraId="4F2CAA7B" w14:textId="77777777" w:rsidR="00E221C2" w:rsidRDefault="00B30628">
            <w:pPr>
              <w:numPr>
                <w:ilvl w:val="0"/>
                <w:numId w:val="4"/>
              </w:numPr>
              <w:jc w:val="both"/>
            </w:pPr>
            <w:r>
              <w:t>être diffamatoire ou calomnieux ;</w:t>
            </w:r>
          </w:p>
          <w:p w14:paraId="7F9514B6" w14:textId="77777777" w:rsidR="00E221C2" w:rsidRDefault="00B30628">
            <w:pPr>
              <w:numPr>
                <w:ilvl w:val="0"/>
                <w:numId w:val="4"/>
              </w:numPr>
              <w:jc w:val="both"/>
            </w:pPr>
            <w:r>
              <w:t>être obscène, contenir de la pornographie, ou tout autre élément n’entrant pas dans le cadre des activités naturalistes ;</w:t>
            </w:r>
          </w:p>
          <w:p w14:paraId="154876C4" w14:textId="77777777" w:rsidR="00E221C2" w:rsidRDefault="00B30628">
            <w:pPr>
              <w:numPr>
                <w:ilvl w:val="0"/>
                <w:numId w:val="4"/>
              </w:numPr>
              <w:jc w:val="both"/>
            </w:pPr>
            <w:r>
              <w:t>inclure des informations incomplètes, fausses ou inexactes sur elles-mêmes ou des informations sur toute autre personne, société ou entité juridique ;</w:t>
            </w:r>
          </w:p>
          <w:p w14:paraId="1800FF5E" w14:textId="77777777" w:rsidR="00E221C2" w:rsidRDefault="00B30628">
            <w:pPr>
              <w:numPr>
                <w:ilvl w:val="0"/>
                <w:numId w:val="4"/>
              </w:numPr>
              <w:jc w:val="both"/>
            </w:pPr>
            <w:r>
              <w:t>comprendre des éléments de langage inadéquat, diffamant ou insultant ;</w:t>
            </w:r>
          </w:p>
          <w:p w14:paraId="79517B88" w14:textId="77777777" w:rsidR="00E221C2" w:rsidRDefault="00B30628">
            <w:pPr>
              <w:numPr>
                <w:ilvl w:val="0"/>
                <w:numId w:val="4"/>
              </w:numPr>
              <w:jc w:val="both"/>
            </w:pPr>
            <w:r>
              <w:t>contenir des virus, chevaux de Troie, vers, bombes à retardement, robots de suppression ou autres programmes informatiques destinés à endommager, interférer de manière préjudiciable ou à intercepter ou extraire subrepticement tout élément du système, donnée ou information personnelle (logiciels de </w:t>
            </w:r>
            <w:r>
              <w:rPr>
                <w:i/>
                <w:iCs/>
              </w:rPr>
              <w:t>scraping</w:t>
            </w:r>
            <w:r>
              <w:t> par ex).</w:t>
            </w:r>
          </w:p>
          <w:p w14:paraId="45FD0E10" w14:textId="77777777" w:rsidR="00E221C2" w:rsidRDefault="00B30628">
            <w:pPr>
              <w:jc w:val="both"/>
            </w:pPr>
            <w:r>
              <w:t>Sauf convention contraire avec le collectif C3R, vous n’êtes pas autorisé.e à :</w:t>
            </w:r>
          </w:p>
          <w:p w14:paraId="181146D2" w14:textId="77777777" w:rsidR="00E221C2" w:rsidRDefault="00B30628">
            <w:pPr>
              <w:numPr>
                <w:ilvl w:val="0"/>
                <w:numId w:val="5"/>
              </w:numPr>
              <w:jc w:val="both"/>
            </w:pPr>
            <w:r>
              <w:t>copier, modifier ou créer des produits dérivés des Services ;</w:t>
            </w:r>
          </w:p>
          <w:p w14:paraId="69D692F2" w14:textId="77777777" w:rsidR="00E221C2" w:rsidRDefault="00B30628">
            <w:pPr>
              <w:numPr>
                <w:ilvl w:val="0"/>
                <w:numId w:val="5"/>
              </w:numPr>
              <w:jc w:val="both"/>
            </w:pPr>
            <w:r>
              <w:t>revendre, transférer, céder, louer, prêter ou accorder une licence aux Services à des tiers ;</w:t>
            </w:r>
          </w:p>
          <w:p w14:paraId="67D031A4" w14:textId="77777777" w:rsidR="00E221C2" w:rsidRDefault="00B30628">
            <w:pPr>
              <w:numPr>
                <w:ilvl w:val="0"/>
                <w:numId w:val="5"/>
              </w:numPr>
              <w:jc w:val="both"/>
            </w:pPr>
            <w:r>
              <w:t>créer des liens profonds, procéder à un </w:t>
            </w:r>
            <w:r>
              <w:rPr>
                <w:i/>
                <w:iCs/>
              </w:rPr>
              <w:t>reverse engineering</w:t>
            </w:r>
            <w:r>
              <w:t>, désassembler ou surveiller les Services.</w:t>
            </w:r>
          </w:p>
          <w:p w14:paraId="390D57B7" w14:textId="31C2AB7A" w:rsidR="00E221C2" w:rsidRDefault="00B30628">
            <w:pPr>
              <w:jc w:val="both"/>
            </w:pPr>
            <w:r>
              <w:t>Le collectif C3R se réserve le droit d'enquêter sur toute infraction ou comportement affectant les Services. Le collectif C3R se réserve le droit de coopérer avec les autorités compétentes en cas de violation de toute loi applicable.</w:t>
            </w:r>
          </w:p>
          <w:p w14:paraId="784CB047" w14:textId="77777777" w:rsidR="002A7749" w:rsidRDefault="002A7749">
            <w:pPr>
              <w:jc w:val="both"/>
              <w:rPr>
                <w:b/>
                <w:bCs/>
              </w:rPr>
            </w:pPr>
          </w:p>
          <w:p w14:paraId="4FEAD9FA" w14:textId="3D0B5F1D" w:rsidR="00E221C2" w:rsidRDefault="00B30628">
            <w:pPr>
              <w:jc w:val="both"/>
              <w:rPr>
                <w:b/>
                <w:bCs/>
              </w:rPr>
            </w:pPr>
            <w:r>
              <w:rPr>
                <w:b/>
                <w:bCs/>
              </w:rPr>
              <w:t xml:space="preserve">7.    Utilisation des données </w:t>
            </w:r>
          </w:p>
          <w:p w14:paraId="7FB92522" w14:textId="77777777" w:rsidR="00E221C2" w:rsidRDefault="00B30628">
            <w:pPr>
              <w:jc w:val="both"/>
            </w:pPr>
            <w:r>
              <w:rPr>
                <w:b/>
                <w:bCs/>
              </w:rPr>
              <w:t>IMPORTANT</w:t>
            </w:r>
            <w:r>
              <w:t> : L’objectif du projet C3R est de favoriser la collecte, la validation et la mutualisation de données sur le Cormier/Sorbier dans une perspective d’amélioration des connaissances et de la protection de la diversité de cette ressource.</w:t>
            </w:r>
          </w:p>
          <w:p w14:paraId="7CD276F8" w14:textId="77777777" w:rsidR="00E221C2" w:rsidRDefault="00B30628">
            <w:pPr>
              <w:jc w:val="both"/>
            </w:pPr>
            <w:r>
              <w:t>En utilisant les Services du projet C3R, vous acceptez que le collectif C3R utilise les informations recueillies dans le cadre de ses missions liées à la sensibilisation, la connaissance et la protection du Cormier/Sorbier.</w:t>
            </w:r>
          </w:p>
          <w:p w14:paraId="312AFE68" w14:textId="77777777" w:rsidR="00E221C2" w:rsidRDefault="00B30628">
            <w:pPr>
              <w:jc w:val="both"/>
            </w:pPr>
            <w:r>
              <w:t xml:space="preserve">Au plan national, toute utilisation des données recueillies dans ce programme est soumise à l’approbation du Comité de pilotage du collectif C3R. </w:t>
            </w:r>
          </w:p>
          <w:p w14:paraId="596EAE6D" w14:textId="77777777" w:rsidR="00E221C2" w:rsidRDefault="00B30628">
            <w:pPr>
              <w:jc w:val="both"/>
            </w:pPr>
            <w:r>
              <w:t>Au niveau national, il peut aussi s’agir d’extractions liées à des mises à dispositions de données dans le cadre de politiques de l’État ou de partenariat de recherche (mémoires ou thèses, publications scientifiques, etc.). Cette liste n’est pas limitative. Ces mises à dispositions, anonymisées, sont soumises à approbation par le Comité de pilotage de C3R.</w:t>
            </w:r>
          </w:p>
          <w:p w14:paraId="062672DA" w14:textId="77777777" w:rsidR="00E221C2" w:rsidRDefault="00E221C2">
            <w:pPr>
              <w:jc w:val="both"/>
            </w:pPr>
          </w:p>
          <w:p w14:paraId="0C10D437" w14:textId="77777777" w:rsidR="00E221C2" w:rsidRDefault="00B30628">
            <w:pPr>
              <w:jc w:val="both"/>
            </w:pPr>
            <w:r>
              <w:rPr>
                <w:b/>
                <w:bCs/>
              </w:rPr>
              <w:t>IMPORTANT</w:t>
            </w:r>
            <w:r>
              <w:t> : Si vous ne souhaitez pas que vos observations soient utilisées, vous vous engagez à ne pas utiliser nos Services.</w:t>
            </w:r>
          </w:p>
          <w:p w14:paraId="606AFE8B" w14:textId="52DA2C41" w:rsidR="006131BE" w:rsidRDefault="00B30628" w:rsidP="006131BE">
            <w:pPr>
              <w:jc w:val="both"/>
            </w:pPr>
            <w:r>
              <w:t xml:space="preserve">En tant que contributeurs, vous avez, bien évidemment dans le respect du cadre défini par la RGPD, toute latitude d’utiliser et valoriser librement vos propres observations. L’utilisation de données d’autres observateurs est par contre soumise à approbation du Comité de pilotage et doit faire l’objet de demande écrite transmise à </w:t>
            </w:r>
            <w:hyperlink r:id="rId23" w:history="1">
              <w:r w:rsidR="006131BE" w:rsidRPr="00455E05">
                <w:rPr>
                  <w:rStyle w:val="Lienhypertexte"/>
                </w:rPr>
                <w:t>www.aupaysdenhaut.fr</w:t>
              </w:r>
            </w:hyperlink>
            <w:r w:rsidR="006131BE" w:rsidRPr="006131BE">
              <w:t xml:space="preserve"> ou </w:t>
            </w:r>
            <w:r w:rsidR="006131BE" w:rsidRPr="00455E05">
              <w:rPr>
                <w:color w:val="0070C0"/>
                <w:u w:val="single"/>
              </w:rPr>
              <w:t>www.cormier-</w:t>
            </w:r>
            <w:hyperlink r:id="rId24" w:history="1">
              <w:r w:rsidR="006131BE" w:rsidRPr="003E40CE">
                <w:rPr>
                  <w:rStyle w:val="Lienhypertexte"/>
                </w:rPr>
                <w:t>sorbusdomestica</w:t>
              </w:r>
            </w:hyperlink>
            <w:r w:rsidR="006131BE" w:rsidRPr="00455E05">
              <w:rPr>
                <w:color w:val="0070C0"/>
                <w:u w:val="single"/>
              </w:rPr>
              <w:t>.com</w:t>
            </w:r>
            <w:r w:rsidR="006131BE" w:rsidRPr="00455E05">
              <w:rPr>
                <w:color w:val="0070C0"/>
              </w:rPr>
              <w:t xml:space="preserve">  </w:t>
            </w:r>
          </w:p>
          <w:p w14:paraId="7CA9EC3D" w14:textId="3D2F1A53" w:rsidR="00E221C2" w:rsidRDefault="00B30628">
            <w:pPr>
              <w:jc w:val="both"/>
            </w:pPr>
            <w:r>
              <w:t>Elle doit faire l’objet d’une convention qui vous engage, notamment à respecter le cadre de la RGPD, et particulièrement tout ce qui a trait à l’utilisation des Données à Caractère Personnel (DCP).</w:t>
            </w:r>
          </w:p>
          <w:p w14:paraId="1D34F97C" w14:textId="77777777" w:rsidR="00264923" w:rsidRDefault="00264923">
            <w:pPr>
              <w:jc w:val="both"/>
            </w:pPr>
          </w:p>
          <w:p w14:paraId="1DD8CB16" w14:textId="77777777" w:rsidR="00E221C2" w:rsidRDefault="00B30628">
            <w:pPr>
              <w:jc w:val="both"/>
              <w:rPr>
                <w:b/>
                <w:bCs/>
              </w:rPr>
            </w:pPr>
            <w:r>
              <w:rPr>
                <w:b/>
                <w:bCs/>
              </w:rPr>
              <w:t>8.    Et les données personnelles (DCP) ?</w:t>
            </w:r>
          </w:p>
          <w:p w14:paraId="4309C5D1" w14:textId="77777777" w:rsidR="00E221C2" w:rsidRDefault="00B30628">
            <w:pPr>
              <w:jc w:val="both"/>
            </w:pPr>
            <w:r>
              <w:t>Notre objet est d’étudier le Cormier/Sorbier, pas d’effectuer des traitements sur vos données personnelles !</w:t>
            </w:r>
          </w:p>
          <w:p w14:paraId="68F6B5B8" w14:textId="77777777" w:rsidR="00E221C2" w:rsidRDefault="00B30628">
            <w:pPr>
              <w:jc w:val="both"/>
            </w:pPr>
            <w:r>
              <w:t>Cela dit, certaines données personnelles vous sont demandées dans le formulaire de saisie. Elles sont essentielles au bon fonctionnement du collectif C3R :</w:t>
            </w:r>
          </w:p>
          <w:p w14:paraId="5BA64908" w14:textId="77777777" w:rsidR="00E221C2" w:rsidRDefault="00B30628">
            <w:pPr>
              <w:numPr>
                <w:ilvl w:val="0"/>
                <w:numId w:val="6"/>
              </w:numPr>
              <w:jc w:val="both"/>
            </w:pPr>
            <w:r>
              <w:t>Nom : les données collectées s’intègrent dans une démarche scientifique pour laquelle la traçabilité des informations est primordiale. C’est la raison pour laquelle nous vous demandons votre nom ;</w:t>
            </w:r>
          </w:p>
          <w:p w14:paraId="154C950C" w14:textId="77777777" w:rsidR="00E221C2" w:rsidRDefault="00B30628">
            <w:pPr>
              <w:numPr>
                <w:ilvl w:val="0"/>
                <w:numId w:val="6"/>
              </w:numPr>
              <w:jc w:val="both"/>
            </w:pPr>
            <w:r>
              <w:t>Age : il s’agit de vérifier que vous disposez bien de la majorité numérique, fixée en France à 15 ans. Si ce n’est pas le cas, une autorisation parentale est nécessaire ;</w:t>
            </w:r>
          </w:p>
          <w:p w14:paraId="35FE985F" w14:textId="77777777" w:rsidR="00E221C2" w:rsidRDefault="00B30628">
            <w:pPr>
              <w:numPr>
                <w:ilvl w:val="0"/>
                <w:numId w:val="6"/>
              </w:numPr>
              <w:jc w:val="both"/>
            </w:pPr>
            <w:r>
              <w:t>Courriel : votre courriel est enregistré. Dans le cadre du processus de validation des données, il est possible que les Validateurs de C3R vous contactent directement par courriel, pour vous demander un complément d’information, vous assister dans vos déterminations ou vous conseiller dans vos pratiques. Les Administrateurs de base peuvent aussi pour proposer de collaborer à des enquêtes, des suivis particuliers susceptibles de vous intéresser ;</w:t>
            </w:r>
          </w:p>
          <w:p w14:paraId="5369906B" w14:textId="77777777" w:rsidR="007D6CE9" w:rsidRPr="007D6CE9" w:rsidRDefault="00B30628" w:rsidP="00B10EEA">
            <w:pPr>
              <w:numPr>
                <w:ilvl w:val="0"/>
                <w:numId w:val="6"/>
              </w:numPr>
              <w:jc w:val="both"/>
              <w:rPr>
                <w:b/>
                <w:bCs/>
              </w:rPr>
            </w:pPr>
            <w:r>
              <w:t>Commune : la mention de votre commune de résidence permet de centrer les cartes de C3R directement sur votre secteur d’observation privilégié et ainsi faciliter votre utilisation de l’outil.</w:t>
            </w:r>
          </w:p>
          <w:p w14:paraId="50ACBDB7" w14:textId="06325167" w:rsidR="00E221C2" w:rsidRPr="007D6CE9" w:rsidRDefault="00B30628" w:rsidP="00B10EEA">
            <w:pPr>
              <w:numPr>
                <w:ilvl w:val="0"/>
                <w:numId w:val="6"/>
              </w:numPr>
              <w:jc w:val="both"/>
              <w:rPr>
                <w:b/>
                <w:bCs/>
              </w:rPr>
            </w:pPr>
            <w:r>
              <w:t>Géolocalisation : dans le cadre du formulaire de saisie, nous recueillons la localisation géographique de l’arbre observé. Cette information est nécessaire dans les analyses de densité et en lien avec les conditions environnementales qui ont accompagnées la croissance de l’arbre. Pour valider la collecte de cette information, vous devez, avant chaque relevé, valider les CGU.</w:t>
            </w:r>
          </w:p>
          <w:p w14:paraId="0DF6F312" w14:textId="77777777" w:rsidR="00E221C2" w:rsidRDefault="00B30628">
            <w:pPr>
              <w:jc w:val="both"/>
              <w:rPr>
                <w:b/>
                <w:bCs/>
              </w:rPr>
            </w:pPr>
            <w:r>
              <w:rPr>
                <w:b/>
                <w:bCs/>
              </w:rPr>
              <w:t>Nos engagements quant à vos données personnelles</w:t>
            </w:r>
          </w:p>
          <w:p w14:paraId="55D7A7FE" w14:textId="13D634F6" w:rsidR="00E221C2" w:rsidRDefault="00B30628">
            <w:pPr>
              <w:jc w:val="both"/>
            </w:pPr>
            <w:r>
              <w:t>Dans le respect du Règlement Général sur la Protection des Données (RGPD), lors de transferts de données du projet vers des tiers, nous ne communiquons pas les données personnelles des observateurs. Quand une information sur l’origine de la donnée est nécessaire, un simple code numérique d’identification est transmis (pseudo-anonymisation). La table permettant de faire le lien entre le code et vos Données à Caractère Personnel est confidentielle. Son stockage et son accès sont sécurisés par les outils informatique</w:t>
            </w:r>
            <w:r w:rsidR="007D6CE9">
              <w:t>s</w:t>
            </w:r>
            <w:r>
              <w:t xml:space="preserve"> institutionnels du CIRAD. </w:t>
            </w:r>
          </w:p>
          <w:p w14:paraId="4D54ACCA" w14:textId="77777777" w:rsidR="00E221C2" w:rsidRDefault="00B30628">
            <w:pPr>
              <w:jc w:val="both"/>
            </w:pPr>
            <w:r>
              <w:t>Vous avez la possibilité d’indiquer dans le formulaire de saisie si vous souhaitez que vos contributions soient anonymes. Votre nom n'apparaîtra alors pas sur les possibles éléments transférés, mais il restera associé, sous forme cachée, aux observations que vous partagez, pour des motifs de gestion et de traçabilité des données.</w:t>
            </w:r>
          </w:p>
          <w:p w14:paraId="4475A257" w14:textId="0F0E84B3" w:rsidR="00E221C2" w:rsidRDefault="00B30628">
            <w:pPr>
              <w:jc w:val="both"/>
            </w:pPr>
            <w:r>
              <w:t xml:space="preserve">Hormis le cas des données de géolocalisation les données à caractère personnel précitées seront conservées </w:t>
            </w:r>
            <w:r w:rsidR="007D6CE9">
              <w:t xml:space="preserve">4 </w:t>
            </w:r>
            <w:r>
              <w:t>ans après la fin du projet.</w:t>
            </w:r>
          </w:p>
          <w:p w14:paraId="6FE1BF17" w14:textId="77777777" w:rsidR="00E221C2" w:rsidRDefault="00B30628">
            <w:pPr>
              <w:jc w:val="both"/>
            </w:pPr>
            <w:r>
              <w:t xml:space="preserve">Le collectif C3R n’autorise, par ailleurs, aucune transmission du fichier de données personnelles à des tiers et aucun démarchage commercial de ses utilisateurs. </w:t>
            </w:r>
          </w:p>
          <w:p w14:paraId="426CCD3E" w14:textId="25F72D1C" w:rsidR="00E221C2" w:rsidRDefault="00B30628">
            <w:pPr>
              <w:jc w:val="both"/>
              <w:rPr>
                <w:b/>
                <w:bCs/>
              </w:rPr>
            </w:pPr>
            <w:r>
              <w:t>Les données de géolocalisation précises (X, Y) font l’objet d’une clause de confidentialité contractuelle entre tous les partenaires du projet Cormier3R ; elles ne pourront donc être diffusées à l’issue du projet qu’à condition d’une demande formelle à</w:t>
            </w:r>
            <w:r w:rsidR="006131BE">
              <w:t xml:space="preserve"> </w:t>
            </w:r>
            <w:hyperlink r:id="rId25" w:history="1">
              <w:r w:rsidR="006131BE" w:rsidRPr="006131BE">
                <w:rPr>
                  <w:rStyle w:val="Lienhypertexte"/>
                </w:rPr>
                <w:t>www.aupaysdenhaut.fr</w:t>
              </w:r>
            </w:hyperlink>
            <w:r w:rsidR="006131BE" w:rsidRPr="006131BE">
              <w:t xml:space="preserve"> ou </w:t>
            </w:r>
            <w:r w:rsidR="006131BE" w:rsidRPr="00455E05">
              <w:rPr>
                <w:color w:val="0070C0"/>
                <w:u w:val="single"/>
              </w:rPr>
              <w:t>www.cormier-</w:t>
            </w:r>
            <w:hyperlink r:id="rId26" w:history="1">
              <w:r w:rsidR="006131BE" w:rsidRPr="0044033F">
                <w:rPr>
                  <w:rStyle w:val="Lienhypertexte"/>
                </w:rPr>
                <w:t>sorbusdomestica</w:t>
              </w:r>
            </w:hyperlink>
            <w:r w:rsidR="006131BE" w:rsidRPr="00455E05">
              <w:rPr>
                <w:color w:val="0070C0"/>
                <w:u w:val="single"/>
              </w:rPr>
              <w:t>.com</w:t>
            </w:r>
            <w:r w:rsidR="006131BE" w:rsidRPr="00455E05">
              <w:rPr>
                <w:color w:val="0070C0"/>
              </w:rPr>
              <w:t> </w:t>
            </w:r>
            <w:r>
              <w:t>et sous réserve d’un accord formel du propriétaire.</w:t>
            </w:r>
          </w:p>
          <w:p w14:paraId="630A8EF9" w14:textId="77777777" w:rsidR="00E221C2" w:rsidRDefault="00E221C2">
            <w:pPr>
              <w:jc w:val="both"/>
            </w:pPr>
          </w:p>
          <w:p w14:paraId="73EB58E2" w14:textId="77777777" w:rsidR="00E221C2" w:rsidRDefault="00B30628">
            <w:pPr>
              <w:jc w:val="both"/>
            </w:pPr>
            <w:r>
              <w:rPr>
                <w:b/>
                <w:bCs/>
              </w:rPr>
              <w:t xml:space="preserve">9.    Propriété intellectuelle : </w:t>
            </w:r>
            <w:r>
              <w:t xml:space="preserve">les Services proposés par C3R. </w:t>
            </w:r>
          </w:p>
          <w:p w14:paraId="26BDCF7D" w14:textId="77777777" w:rsidR="00E221C2" w:rsidRDefault="00B30628">
            <w:pPr>
              <w:jc w:val="both"/>
            </w:pPr>
            <w:r>
              <w:t xml:space="preserve">Tous les contenus présentés, proposés ou affichés : photographies, vidéos, logos, cartes, graphiques, documents à télécharger (liste non limitative) sont propriété du collectif C3R, sauf mention contraire. Ces contenus ne peuvent être utilisés qu’à des fins personnelles et non commerciales et ne peuvent pas être reproduits sans autorisation écrite du collectif C3R. Leur réutilisation est donc soumise à la licence CC-BY-NC. </w:t>
            </w:r>
          </w:p>
          <w:p w14:paraId="5ACDABC6" w14:textId="77777777" w:rsidR="00E221C2" w:rsidRDefault="00B30628">
            <w:pPr>
              <w:jc w:val="both"/>
            </w:pPr>
            <w:r>
              <w:t>Les données structurées au sein de C3R sont soumises au Droit de protection des bases de données (</w:t>
            </w:r>
            <w:hyperlink r:id="rId27" w:tooltip="https://www.legifrance.gouv.fr/affichCode.do;jsessionid=0874BF60A10854836460BB813CEC0A58.tpdila13v_2?idSectionTA=LEGISCTA000006161661&amp;cidTexte=LEGITEXT000006069414&amp;dateTexte=20161213" w:history="1">
              <w:r>
                <w:rPr>
                  <w:rStyle w:val="Lienhypertexte"/>
                </w:rPr>
                <w:t>article L.342-1 du Code de la propriété intellectuelle</w:t>
              </w:r>
            </w:hyperlink>
            <w:r w:rsidRPr="00415EB7">
              <w:t>)</w:t>
            </w:r>
            <w:r>
              <w:t>.</w:t>
            </w:r>
          </w:p>
          <w:p w14:paraId="1F43C211" w14:textId="77777777" w:rsidR="00E221C2" w:rsidRDefault="00B30628">
            <w:pPr>
              <w:jc w:val="both"/>
            </w:pPr>
            <w:r>
              <w:t>Tous les contenus présentés, proposés ou affichés issus de parties tierces sont propriété de ces tierces parties. S’ils ne sont pas soumis aux présentes CGU, ils bénéficient des mêmes droits de protection et sont soumis aux mêmes restrictions d’usage.</w:t>
            </w:r>
          </w:p>
          <w:p w14:paraId="0578D8AD" w14:textId="77777777" w:rsidR="00E221C2" w:rsidRDefault="00B30628">
            <w:pPr>
              <w:jc w:val="both"/>
            </w:pPr>
            <w:r>
              <w:t>Si vous pensez que les Services ou la fourniture de tout contenu des Services enfreignent un droit d'auteur ou un autre droit de propriété intellectuelle, vous pouvez à tout moment contacter le comité de pilotage C3R et demander la suppression de ce contenu des services.</w:t>
            </w:r>
          </w:p>
          <w:p w14:paraId="328D1DD8" w14:textId="0545BF3E" w:rsidR="00490BC8" w:rsidRDefault="00B30628">
            <w:pPr>
              <w:jc w:val="both"/>
            </w:pPr>
            <w:r>
              <w:t>Enfin, pour mémoire, les données d’observations anonymisées, format usuel d’échange d’information avec des tiers, ne sont pas des données personnelles et leur traitement n’est pas régi par le RGPD. Le législateur ne considère pas non plus que ce type de données est soumis au droit de la propriété intellectuelle, n’étant pas une création de l’esprit.</w:t>
            </w:r>
          </w:p>
          <w:p w14:paraId="5F26DABA" w14:textId="77777777" w:rsidR="00E221C2" w:rsidRDefault="00E221C2">
            <w:pPr>
              <w:jc w:val="both"/>
              <w:rPr>
                <w:b/>
                <w:bCs/>
              </w:rPr>
            </w:pPr>
          </w:p>
          <w:p w14:paraId="70A207CE" w14:textId="6B1C150A" w:rsidR="00E221C2" w:rsidRDefault="00B30628">
            <w:pPr>
              <w:jc w:val="both"/>
              <w:rPr>
                <w:b/>
                <w:bCs/>
              </w:rPr>
            </w:pPr>
            <w:r>
              <w:rPr>
                <w:b/>
                <w:bCs/>
              </w:rPr>
              <w:t>1</w:t>
            </w:r>
            <w:r w:rsidR="00264923">
              <w:rPr>
                <w:b/>
                <w:bCs/>
              </w:rPr>
              <w:t>0</w:t>
            </w:r>
            <w:r>
              <w:rPr>
                <w:b/>
                <w:bCs/>
              </w:rPr>
              <w:t>. En cas de désaccord</w:t>
            </w:r>
          </w:p>
          <w:p w14:paraId="13125BCE" w14:textId="77777777" w:rsidR="00E221C2" w:rsidRDefault="00B30628">
            <w:pPr>
              <w:jc w:val="both"/>
            </w:pPr>
            <w:r>
              <w:t>Vous pouvez à tout moment interrompre votre contribution au projet C3R.</w:t>
            </w:r>
          </w:p>
          <w:p w14:paraId="4258ABF4" w14:textId="77777777" w:rsidR="00E221C2" w:rsidRDefault="00B30628">
            <w:pPr>
              <w:jc w:val="both"/>
              <w:rPr>
                <w:b/>
                <w:bCs/>
              </w:rPr>
            </w:pPr>
            <w:r>
              <w:rPr>
                <w:b/>
                <w:bCs/>
              </w:rPr>
              <w:t>Pourquoi vos observations demeurent dans le système ?</w:t>
            </w:r>
          </w:p>
          <w:p w14:paraId="5EC9795E" w14:textId="77777777" w:rsidR="00E221C2" w:rsidRDefault="00B30628">
            <w:pPr>
              <w:jc w:val="both"/>
            </w:pPr>
            <w:r>
              <w:t>Vos données contribuent, avec d’autres, à l’élaboration de cartes, de statistiques, d’indicateurs, dont certains sont utilisés par des organismes publics.</w:t>
            </w:r>
          </w:p>
          <w:p w14:paraId="72420128" w14:textId="77777777" w:rsidR="00E221C2" w:rsidRDefault="00B30628">
            <w:pPr>
              <w:jc w:val="both"/>
            </w:pPr>
            <w:r>
              <w:t>La base de données alimente par ailleurs des publications scientifiques.</w:t>
            </w:r>
          </w:p>
          <w:p w14:paraId="69335EF4" w14:textId="77777777" w:rsidR="00E221C2" w:rsidRDefault="00B30628">
            <w:pPr>
              <w:jc w:val="both"/>
            </w:pPr>
            <w:r>
              <w:t>Elle a en outre pour vocation de conserver les données collectées pour constituer des archives à léguer aux générations futures.</w:t>
            </w:r>
          </w:p>
          <w:p w14:paraId="72CEA78E" w14:textId="77777777" w:rsidR="00E221C2" w:rsidRDefault="00B30628">
            <w:pPr>
              <w:jc w:val="both"/>
            </w:pPr>
            <w:r>
              <w:t>Supprimer vos données risquerait de compromettre la relation entre la base de données et les valorisations qui en sont faites et compromettrait la traçabilité de l’information.</w:t>
            </w:r>
          </w:p>
          <w:p w14:paraId="7CFEE885" w14:textId="77777777" w:rsidR="00E221C2" w:rsidRDefault="00B30628">
            <w:pPr>
              <w:jc w:val="both"/>
            </w:pPr>
            <w:r>
              <w:rPr>
                <w:b/>
                <w:bCs/>
              </w:rPr>
              <w:t>Pour mémoire</w:t>
            </w:r>
            <w:r>
              <w:t> : Les données anonymisées ne sont pas des données personnelles au sens du RGPD. Par ailleurs, le RGPD propose des dispositions dérogatoires au traitement des données personnelles en ce qui concerne les traitements faits à des fins scientifiques, archivistiques dans l’intérêt public, de recherche historique ou encore à des fins statistiques (articles 89.2 et 89.3 du RGPD).</w:t>
            </w:r>
          </w:p>
          <w:p w14:paraId="5A2B32EC" w14:textId="77777777" w:rsidR="00E221C2" w:rsidRDefault="00B30628">
            <w:pPr>
              <w:jc w:val="both"/>
              <w:rPr>
                <w:b/>
                <w:bCs/>
              </w:rPr>
            </w:pPr>
            <w:r>
              <w:rPr>
                <w:b/>
                <w:bCs/>
              </w:rPr>
              <w:t>Si besoin, nous interviendrons</w:t>
            </w:r>
          </w:p>
          <w:p w14:paraId="464D6445" w14:textId="537AE8F9" w:rsidR="00E221C2" w:rsidRDefault="00B30628">
            <w:pPr>
              <w:jc w:val="both"/>
            </w:pPr>
            <w:r>
              <w:t>Le comité de pilotage C3R se réserve le droit (mais non l’obligation) de prendre toute mesure relative au Contenu de l’Utilisateur, si le comité de pilotage C3R estime que le Contenu de l’Utilisateur peut engager la responsabilité des membres du comité de pilotage C3R ou faire perdre au projet C3R les services de fournisseurs de services Internet ou tout autre type de fournisseurs.</w:t>
            </w:r>
          </w:p>
          <w:p w14:paraId="220C916C" w14:textId="77777777" w:rsidR="00E221C2" w:rsidRDefault="00B30628">
            <w:pPr>
              <w:jc w:val="both"/>
            </w:pPr>
            <w:r>
              <w:t>Vous convenez que le comité de pilotage C3R peut, à sa seule discrétion, suspendre, annuler ou résilier temporairement ou définitivement votre accès et/ou votre utilisation à tout ou partie des Services, avec ou sans préavis et pour toute raison, notamment en cas de violation de ces CGU, sans engager sa responsabilité.</w:t>
            </w:r>
          </w:p>
          <w:p w14:paraId="5733945B" w14:textId="2D487286" w:rsidR="00E221C2" w:rsidRDefault="00B30628">
            <w:pPr>
              <w:jc w:val="both"/>
            </w:pPr>
            <w:r>
              <w:t>Toute activité présumée illégale, frauduleuse ou abusive, telle que l’utilisation de données C3R peut constituer un motif de rupture et peut être renvoyée vers les autorités compétentes. En cas de suspension, d’annulation ou de résiliation, vos droits d’accès et d’utilisation des Services cesseront immédiatement. Sous réserve des lois en vigueur, le comité de pilotage C3R se réserve le droit d’extraire ou de supprimer tout renseignement et/ou contenu, en particulier le Contenu de l’utilisateur.</w:t>
            </w:r>
          </w:p>
          <w:p w14:paraId="1434D660" w14:textId="77777777" w:rsidR="00264923" w:rsidRDefault="00264923">
            <w:pPr>
              <w:jc w:val="both"/>
            </w:pPr>
          </w:p>
          <w:p w14:paraId="70CF42C5" w14:textId="77777777" w:rsidR="00E221C2" w:rsidRDefault="00B30628">
            <w:pPr>
              <w:jc w:val="both"/>
              <w:rPr>
                <w:b/>
                <w:bCs/>
              </w:rPr>
            </w:pPr>
            <w:r>
              <w:rPr>
                <w:b/>
                <w:bCs/>
              </w:rPr>
              <w:t>11. Pour plus d’informations</w:t>
            </w:r>
          </w:p>
          <w:p w14:paraId="54123E4A" w14:textId="20D98CE4" w:rsidR="006131BE" w:rsidRDefault="00B30628" w:rsidP="006131BE">
            <w:pPr>
              <w:jc w:val="both"/>
            </w:pPr>
            <w:r>
              <w:t xml:space="preserve">Pour toute information complémentaire, merci de </w:t>
            </w:r>
            <w:r w:rsidRPr="006131BE">
              <w:t>contacter :</w:t>
            </w:r>
            <w:r w:rsidRPr="006131BE">
              <w:rPr>
                <w:rFonts w:ascii="Times New Roman" w:eastAsia="Times New Roman" w:hAnsi="Times New Roman" w:cs="Times New Roman"/>
                <w:color w:val="000000"/>
              </w:rPr>
              <w:t xml:space="preserve"> </w:t>
            </w:r>
            <w:hyperlink r:id="rId28" w:history="1">
              <w:r w:rsidR="006131BE" w:rsidRPr="00455E05">
                <w:rPr>
                  <w:rStyle w:val="Lienhypertexte"/>
                </w:rPr>
                <w:t>www.aupaysdenhaut.fr</w:t>
              </w:r>
            </w:hyperlink>
            <w:r w:rsidR="006131BE" w:rsidRPr="006131BE">
              <w:t xml:space="preserve"> ou </w:t>
            </w:r>
            <w:r w:rsidR="006131BE" w:rsidRPr="00455E05">
              <w:rPr>
                <w:color w:val="0070C0"/>
                <w:u w:val="single"/>
              </w:rPr>
              <w:t>www.cormier-</w:t>
            </w:r>
            <w:hyperlink r:id="rId29" w:history="1">
              <w:r w:rsidR="006131BE" w:rsidRPr="0044033F">
                <w:rPr>
                  <w:rStyle w:val="Lienhypertexte"/>
                </w:rPr>
                <w:t>so</w:t>
              </w:r>
              <w:r w:rsidR="006131BE" w:rsidRPr="0044033F">
                <w:rPr>
                  <w:rStyle w:val="Lienhypertexte"/>
                </w:rPr>
                <w:t>rbusdomestica</w:t>
              </w:r>
            </w:hyperlink>
            <w:r w:rsidR="006131BE" w:rsidRPr="00455E05">
              <w:rPr>
                <w:color w:val="0070C0"/>
                <w:u w:val="single"/>
              </w:rPr>
              <w:t>.com</w:t>
            </w:r>
            <w:r w:rsidR="006131BE" w:rsidRPr="00455E05">
              <w:rPr>
                <w:color w:val="0070C0"/>
              </w:rPr>
              <w:t xml:space="preserve">  </w:t>
            </w:r>
          </w:p>
          <w:p w14:paraId="5A4165FE" w14:textId="5BD59531" w:rsidR="00E221C2" w:rsidRDefault="00E221C2">
            <w:pPr>
              <w:jc w:val="both"/>
            </w:pPr>
          </w:p>
        </w:tc>
      </w:tr>
    </w:tbl>
    <w:p w14:paraId="0CF5E509" w14:textId="77777777" w:rsidR="00E221C2" w:rsidRDefault="00E221C2">
      <w:pPr>
        <w:jc w:val="both"/>
      </w:pPr>
    </w:p>
    <w:sectPr w:rsidR="00E221C2">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E7E6" w14:textId="77777777" w:rsidR="00457AF8" w:rsidRDefault="00457AF8">
      <w:r>
        <w:separator/>
      </w:r>
    </w:p>
  </w:endnote>
  <w:endnote w:type="continuationSeparator" w:id="0">
    <w:p w14:paraId="6935CED8" w14:textId="77777777" w:rsidR="00457AF8" w:rsidRDefault="0045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924376"/>
      <w:docPartObj>
        <w:docPartGallery w:val="Page Numbers (Bottom of Page)"/>
        <w:docPartUnique/>
      </w:docPartObj>
    </w:sdtPr>
    <w:sdtContent>
      <w:p w14:paraId="5B3DB1FE" w14:textId="77777777" w:rsidR="00E221C2" w:rsidRDefault="00B30628">
        <w:pPr>
          <w:pStyle w:val="Pieddepage"/>
          <w:jc w:val="center"/>
        </w:pPr>
        <w:r>
          <w:fldChar w:fldCharType="begin"/>
        </w:r>
        <w:r>
          <w:instrText>PAGE   \* MERGEFORMAT</w:instrText>
        </w:r>
        <w:r>
          <w:fldChar w:fldCharType="separate"/>
        </w:r>
        <w:r>
          <w:t>7</w:t>
        </w:r>
        <w:r>
          <w:fldChar w:fldCharType="end"/>
        </w:r>
      </w:p>
    </w:sdtContent>
  </w:sdt>
  <w:p w14:paraId="68E23204" w14:textId="77777777" w:rsidR="00E221C2" w:rsidRDefault="00E221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D6ED6" w14:textId="77777777" w:rsidR="00457AF8" w:rsidRDefault="00457AF8">
      <w:r>
        <w:separator/>
      </w:r>
    </w:p>
  </w:footnote>
  <w:footnote w:type="continuationSeparator" w:id="0">
    <w:p w14:paraId="190A50B3" w14:textId="77777777" w:rsidR="00457AF8" w:rsidRDefault="0045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6AF"/>
    <w:multiLevelType w:val="hybridMultilevel"/>
    <w:tmpl w:val="BC7C57EA"/>
    <w:lvl w:ilvl="0" w:tplc="1C786B08">
      <w:start w:val="1"/>
      <w:numFmt w:val="bullet"/>
      <w:lvlText w:val=""/>
      <w:lvlJc w:val="left"/>
      <w:pPr>
        <w:tabs>
          <w:tab w:val="num" w:pos="720"/>
        </w:tabs>
        <w:ind w:left="720" w:hanging="360"/>
      </w:pPr>
      <w:rPr>
        <w:rFonts w:ascii="Symbol" w:hAnsi="Symbol" w:hint="default"/>
        <w:sz w:val="20"/>
      </w:rPr>
    </w:lvl>
    <w:lvl w:ilvl="1" w:tplc="782A8342">
      <w:start w:val="1"/>
      <w:numFmt w:val="bullet"/>
      <w:lvlText w:val="o"/>
      <w:lvlJc w:val="left"/>
      <w:pPr>
        <w:tabs>
          <w:tab w:val="num" w:pos="1440"/>
        </w:tabs>
        <w:ind w:left="1440" w:hanging="360"/>
      </w:pPr>
      <w:rPr>
        <w:rFonts w:ascii="Courier New" w:hAnsi="Courier New" w:hint="default"/>
        <w:sz w:val="20"/>
      </w:rPr>
    </w:lvl>
    <w:lvl w:ilvl="2" w:tplc="1FF8ACEA">
      <w:start w:val="1"/>
      <w:numFmt w:val="bullet"/>
      <w:lvlText w:val=""/>
      <w:lvlJc w:val="left"/>
      <w:pPr>
        <w:tabs>
          <w:tab w:val="num" w:pos="2160"/>
        </w:tabs>
        <w:ind w:left="2160" w:hanging="360"/>
      </w:pPr>
      <w:rPr>
        <w:rFonts w:ascii="Wingdings" w:hAnsi="Wingdings" w:hint="default"/>
        <w:sz w:val="20"/>
      </w:rPr>
    </w:lvl>
    <w:lvl w:ilvl="3" w:tplc="3F224936">
      <w:start w:val="1"/>
      <w:numFmt w:val="bullet"/>
      <w:lvlText w:val=""/>
      <w:lvlJc w:val="left"/>
      <w:pPr>
        <w:tabs>
          <w:tab w:val="num" w:pos="2880"/>
        </w:tabs>
        <w:ind w:left="2880" w:hanging="360"/>
      </w:pPr>
      <w:rPr>
        <w:rFonts w:ascii="Wingdings" w:hAnsi="Wingdings" w:hint="default"/>
        <w:sz w:val="20"/>
      </w:rPr>
    </w:lvl>
    <w:lvl w:ilvl="4" w:tplc="04CC449E">
      <w:start w:val="1"/>
      <w:numFmt w:val="bullet"/>
      <w:lvlText w:val=""/>
      <w:lvlJc w:val="left"/>
      <w:pPr>
        <w:tabs>
          <w:tab w:val="num" w:pos="3600"/>
        </w:tabs>
        <w:ind w:left="3600" w:hanging="360"/>
      </w:pPr>
      <w:rPr>
        <w:rFonts w:ascii="Wingdings" w:hAnsi="Wingdings" w:hint="default"/>
        <w:sz w:val="20"/>
      </w:rPr>
    </w:lvl>
    <w:lvl w:ilvl="5" w:tplc="AE08F052">
      <w:start w:val="1"/>
      <w:numFmt w:val="bullet"/>
      <w:lvlText w:val=""/>
      <w:lvlJc w:val="left"/>
      <w:pPr>
        <w:tabs>
          <w:tab w:val="num" w:pos="4320"/>
        </w:tabs>
        <w:ind w:left="4320" w:hanging="360"/>
      </w:pPr>
      <w:rPr>
        <w:rFonts w:ascii="Wingdings" w:hAnsi="Wingdings" w:hint="default"/>
        <w:sz w:val="20"/>
      </w:rPr>
    </w:lvl>
    <w:lvl w:ilvl="6" w:tplc="17B0207E">
      <w:start w:val="1"/>
      <w:numFmt w:val="bullet"/>
      <w:lvlText w:val=""/>
      <w:lvlJc w:val="left"/>
      <w:pPr>
        <w:tabs>
          <w:tab w:val="num" w:pos="5040"/>
        </w:tabs>
        <w:ind w:left="5040" w:hanging="360"/>
      </w:pPr>
      <w:rPr>
        <w:rFonts w:ascii="Wingdings" w:hAnsi="Wingdings" w:hint="default"/>
        <w:sz w:val="20"/>
      </w:rPr>
    </w:lvl>
    <w:lvl w:ilvl="7" w:tplc="0C0A6048">
      <w:start w:val="1"/>
      <w:numFmt w:val="bullet"/>
      <w:lvlText w:val=""/>
      <w:lvlJc w:val="left"/>
      <w:pPr>
        <w:tabs>
          <w:tab w:val="num" w:pos="5760"/>
        </w:tabs>
        <w:ind w:left="5760" w:hanging="360"/>
      </w:pPr>
      <w:rPr>
        <w:rFonts w:ascii="Wingdings" w:hAnsi="Wingdings" w:hint="default"/>
        <w:sz w:val="20"/>
      </w:rPr>
    </w:lvl>
    <w:lvl w:ilvl="8" w:tplc="45C639C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2838"/>
    <w:multiLevelType w:val="hybridMultilevel"/>
    <w:tmpl w:val="4994326E"/>
    <w:lvl w:ilvl="0" w:tplc="265844F2">
      <w:start w:val="1"/>
      <w:numFmt w:val="bullet"/>
      <w:lvlText w:val=""/>
      <w:lvlJc w:val="left"/>
      <w:pPr>
        <w:tabs>
          <w:tab w:val="num" w:pos="720"/>
        </w:tabs>
        <w:ind w:left="720" w:hanging="360"/>
      </w:pPr>
      <w:rPr>
        <w:rFonts w:ascii="Symbol" w:hAnsi="Symbol" w:hint="default"/>
        <w:sz w:val="20"/>
      </w:rPr>
    </w:lvl>
    <w:lvl w:ilvl="1" w:tplc="48764F8E">
      <w:start w:val="1"/>
      <w:numFmt w:val="bullet"/>
      <w:lvlText w:val="o"/>
      <w:lvlJc w:val="left"/>
      <w:pPr>
        <w:tabs>
          <w:tab w:val="num" w:pos="1440"/>
        </w:tabs>
        <w:ind w:left="1440" w:hanging="360"/>
      </w:pPr>
      <w:rPr>
        <w:rFonts w:ascii="Courier New" w:hAnsi="Courier New" w:hint="default"/>
        <w:sz w:val="20"/>
      </w:rPr>
    </w:lvl>
    <w:lvl w:ilvl="2" w:tplc="904094A4">
      <w:start w:val="1"/>
      <w:numFmt w:val="bullet"/>
      <w:lvlText w:val=""/>
      <w:lvlJc w:val="left"/>
      <w:pPr>
        <w:tabs>
          <w:tab w:val="num" w:pos="2160"/>
        </w:tabs>
        <w:ind w:left="2160" w:hanging="360"/>
      </w:pPr>
      <w:rPr>
        <w:rFonts w:ascii="Wingdings" w:hAnsi="Wingdings" w:hint="default"/>
        <w:sz w:val="20"/>
      </w:rPr>
    </w:lvl>
    <w:lvl w:ilvl="3" w:tplc="D4FEAD08">
      <w:start w:val="1"/>
      <w:numFmt w:val="bullet"/>
      <w:lvlText w:val=""/>
      <w:lvlJc w:val="left"/>
      <w:pPr>
        <w:tabs>
          <w:tab w:val="num" w:pos="2880"/>
        </w:tabs>
        <w:ind w:left="2880" w:hanging="360"/>
      </w:pPr>
      <w:rPr>
        <w:rFonts w:ascii="Wingdings" w:hAnsi="Wingdings" w:hint="default"/>
        <w:sz w:val="20"/>
      </w:rPr>
    </w:lvl>
    <w:lvl w:ilvl="4" w:tplc="BF4C56E4">
      <w:start w:val="1"/>
      <w:numFmt w:val="bullet"/>
      <w:lvlText w:val=""/>
      <w:lvlJc w:val="left"/>
      <w:pPr>
        <w:tabs>
          <w:tab w:val="num" w:pos="3600"/>
        </w:tabs>
        <w:ind w:left="3600" w:hanging="360"/>
      </w:pPr>
      <w:rPr>
        <w:rFonts w:ascii="Wingdings" w:hAnsi="Wingdings" w:hint="default"/>
        <w:sz w:val="20"/>
      </w:rPr>
    </w:lvl>
    <w:lvl w:ilvl="5" w:tplc="D2801178">
      <w:start w:val="1"/>
      <w:numFmt w:val="bullet"/>
      <w:lvlText w:val=""/>
      <w:lvlJc w:val="left"/>
      <w:pPr>
        <w:tabs>
          <w:tab w:val="num" w:pos="4320"/>
        </w:tabs>
        <w:ind w:left="4320" w:hanging="360"/>
      </w:pPr>
      <w:rPr>
        <w:rFonts w:ascii="Wingdings" w:hAnsi="Wingdings" w:hint="default"/>
        <w:sz w:val="20"/>
      </w:rPr>
    </w:lvl>
    <w:lvl w:ilvl="6" w:tplc="95D44E20">
      <w:start w:val="1"/>
      <w:numFmt w:val="bullet"/>
      <w:lvlText w:val=""/>
      <w:lvlJc w:val="left"/>
      <w:pPr>
        <w:tabs>
          <w:tab w:val="num" w:pos="5040"/>
        </w:tabs>
        <w:ind w:left="5040" w:hanging="360"/>
      </w:pPr>
      <w:rPr>
        <w:rFonts w:ascii="Wingdings" w:hAnsi="Wingdings" w:hint="default"/>
        <w:sz w:val="20"/>
      </w:rPr>
    </w:lvl>
    <w:lvl w:ilvl="7" w:tplc="7F266198">
      <w:start w:val="1"/>
      <w:numFmt w:val="bullet"/>
      <w:lvlText w:val=""/>
      <w:lvlJc w:val="left"/>
      <w:pPr>
        <w:tabs>
          <w:tab w:val="num" w:pos="5760"/>
        </w:tabs>
        <w:ind w:left="5760" w:hanging="360"/>
      </w:pPr>
      <w:rPr>
        <w:rFonts w:ascii="Wingdings" w:hAnsi="Wingdings" w:hint="default"/>
        <w:sz w:val="20"/>
      </w:rPr>
    </w:lvl>
    <w:lvl w:ilvl="8" w:tplc="5A30400C">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77D29"/>
    <w:multiLevelType w:val="hybridMultilevel"/>
    <w:tmpl w:val="E236E35E"/>
    <w:lvl w:ilvl="0" w:tplc="24B0C460">
      <w:start w:val="1"/>
      <w:numFmt w:val="bullet"/>
      <w:lvlText w:val=""/>
      <w:lvlJc w:val="left"/>
      <w:pPr>
        <w:tabs>
          <w:tab w:val="num" w:pos="720"/>
        </w:tabs>
        <w:ind w:left="720" w:hanging="360"/>
      </w:pPr>
      <w:rPr>
        <w:rFonts w:ascii="Symbol" w:hAnsi="Symbol" w:hint="default"/>
        <w:sz w:val="20"/>
      </w:rPr>
    </w:lvl>
    <w:lvl w:ilvl="1" w:tplc="25BE493A">
      <w:start w:val="1"/>
      <w:numFmt w:val="bullet"/>
      <w:lvlText w:val="o"/>
      <w:lvlJc w:val="left"/>
      <w:pPr>
        <w:tabs>
          <w:tab w:val="num" w:pos="1440"/>
        </w:tabs>
        <w:ind w:left="1440" w:hanging="360"/>
      </w:pPr>
      <w:rPr>
        <w:rFonts w:ascii="Courier New" w:hAnsi="Courier New" w:hint="default"/>
        <w:sz w:val="20"/>
      </w:rPr>
    </w:lvl>
    <w:lvl w:ilvl="2" w:tplc="A9E2B3C0">
      <w:start w:val="1"/>
      <w:numFmt w:val="bullet"/>
      <w:lvlText w:val=""/>
      <w:lvlJc w:val="left"/>
      <w:pPr>
        <w:tabs>
          <w:tab w:val="num" w:pos="2160"/>
        </w:tabs>
        <w:ind w:left="2160" w:hanging="360"/>
      </w:pPr>
      <w:rPr>
        <w:rFonts w:ascii="Wingdings" w:hAnsi="Wingdings" w:hint="default"/>
        <w:sz w:val="20"/>
      </w:rPr>
    </w:lvl>
    <w:lvl w:ilvl="3" w:tplc="6556F3A6">
      <w:start w:val="1"/>
      <w:numFmt w:val="bullet"/>
      <w:lvlText w:val=""/>
      <w:lvlJc w:val="left"/>
      <w:pPr>
        <w:tabs>
          <w:tab w:val="num" w:pos="2880"/>
        </w:tabs>
        <w:ind w:left="2880" w:hanging="360"/>
      </w:pPr>
      <w:rPr>
        <w:rFonts w:ascii="Wingdings" w:hAnsi="Wingdings" w:hint="default"/>
        <w:sz w:val="20"/>
      </w:rPr>
    </w:lvl>
    <w:lvl w:ilvl="4" w:tplc="B686A3EA">
      <w:start w:val="1"/>
      <w:numFmt w:val="bullet"/>
      <w:lvlText w:val=""/>
      <w:lvlJc w:val="left"/>
      <w:pPr>
        <w:tabs>
          <w:tab w:val="num" w:pos="3600"/>
        </w:tabs>
        <w:ind w:left="3600" w:hanging="360"/>
      </w:pPr>
      <w:rPr>
        <w:rFonts w:ascii="Wingdings" w:hAnsi="Wingdings" w:hint="default"/>
        <w:sz w:val="20"/>
      </w:rPr>
    </w:lvl>
    <w:lvl w:ilvl="5" w:tplc="C9426158">
      <w:start w:val="1"/>
      <w:numFmt w:val="bullet"/>
      <w:lvlText w:val=""/>
      <w:lvlJc w:val="left"/>
      <w:pPr>
        <w:tabs>
          <w:tab w:val="num" w:pos="4320"/>
        </w:tabs>
        <w:ind w:left="4320" w:hanging="360"/>
      </w:pPr>
      <w:rPr>
        <w:rFonts w:ascii="Wingdings" w:hAnsi="Wingdings" w:hint="default"/>
        <w:sz w:val="20"/>
      </w:rPr>
    </w:lvl>
    <w:lvl w:ilvl="6" w:tplc="C19E3C98">
      <w:start w:val="1"/>
      <w:numFmt w:val="bullet"/>
      <w:lvlText w:val=""/>
      <w:lvlJc w:val="left"/>
      <w:pPr>
        <w:tabs>
          <w:tab w:val="num" w:pos="5040"/>
        </w:tabs>
        <w:ind w:left="5040" w:hanging="360"/>
      </w:pPr>
      <w:rPr>
        <w:rFonts w:ascii="Wingdings" w:hAnsi="Wingdings" w:hint="default"/>
        <w:sz w:val="20"/>
      </w:rPr>
    </w:lvl>
    <w:lvl w:ilvl="7" w:tplc="1598EE2E">
      <w:start w:val="1"/>
      <w:numFmt w:val="bullet"/>
      <w:lvlText w:val=""/>
      <w:lvlJc w:val="left"/>
      <w:pPr>
        <w:tabs>
          <w:tab w:val="num" w:pos="5760"/>
        </w:tabs>
        <w:ind w:left="5760" w:hanging="360"/>
      </w:pPr>
      <w:rPr>
        <w:rFonts w:ascii="Wingdings" w:hAnsi="Wingdings" w:hint="default"/>
        <w:sz w:val="20"/>
      </w:rPr>
    </w:lvl>
    <w:lvl w:ilvl="8" w:tplc="E14A5134">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F0521"/>
    <w:multiLevelType w:val="hybridMultilevel"/>
    <w:tmpl w:val="043CD0B0"/>
    <w:lvl w:ilvl="0" w:tplc="9B382738">
      <w:start w:val="1"/>
      <w:numFmt w:val="bullet"/>
      <w:lvlText w:val="·"/>
      <w:lvlJc w:val="left"/>
      <w:pPr>
        <w:ind w:left="709" w:hanging="360"/>
      </w:pPr>
      <w:rPr>
        <w:rFonts w:ascii="Symbol" w:eastAsia="Symbol" w:hAnsi="Symbol" w:cs="Symbol" w:hint="default"/>
        <w:color w:val="000000"/>
        <w:sz w:val="24"/>
      </w:rPr>
    </w:lvl>
    <w:lvl w:ilvl="1" w:tplc="10F6EAAE">
      <w:start w:val="1"/>
      <w:numFmt w:val="bullet"/>
      <w:lvlText w:val="·"/>
      <w:lvlJc w:val="left"/>
      <w:pPr>
        <w:ind w:left="1429" w:hanging="360"/>
      </w:pPr>
      <w:rPr>
        <w:rFonts w:ascii="Symbol" w:eastAsia="Symbol" w:hAnsi="Symbol" w:cs="Symbol" w:hint="default"/>
        <w:color w:val="000000"/>
        <w:sz w:val="24"/>
      </w:rPr>
    </w:lvl>
    <w:lvl w:ilvl="2" w:tplc="D004A548">
      <w:start w:val="1"/>
      <w:numFmt w:val="bullet"/>
      <w:lvlText w:val="·"/>
      <w:lvlJc w:val="left"/>
      <w:pPr>
        <w:ind w:left="2149" w:hanging="360"/>
      </w:pPr>
      <w:rPr>
        <w:rFonts w:ascii="Symbol" w:eastAsia="Symbol" w:hAnsi="Symbol" w:cs="Symbol" w:hint="default"/>
        <w:color w:val="000000"/>
        <w:sz w:val="24"/>
      </w:rPr>
    </w:lvl>
    <w:lvl w:ilvl="3" w:tplc="2DB85B10">
      <w:start w:val="1"/>
      <w:numFmt w:val="bullet"/>
      <w:lvlText w:val="·"/>
      <w:lvlJc w:val="left"/>
      <w:pPr>
        <w:ind w:left="2869" w:hanging="360"/>
      </w:pPr>
      <w:rPr>
        <w:rFonts w:ascii="Symbol" w:eastAsia="Symbol" w:hAnsi="Symbol" w:cs="Symbol" w:hint="default"/>
        <w:color w:val="000000"/>
        <w:sz w:val="24"/>
      </w:rPr>
    </w:lvl>
    <w:lvl w:ilvl="4" w:tplc="CF5CBBEE">
      <w:start w:val="1"/>
      <w:numFmt w:val="bullet"/>
      <w:lvlText w:val="·"/>
      <w:lvlJc w:val="left"/>
      <w:pPr>
        <w:ind w:left="3589" w:hanging="360"/>
      </w:pPr>
      <w:rPr>
        <w:rFonts w:ascii="Symbol" w:eastAsia="Symbol" w:hAnsi="Symbol" w:cs="Symbol" w:hint="default"/>
        <w:color w:val="000000"/>
        <w:sz w:val="24"/>
      </w:rPr>
    </w:lvl>
    <w:lvl w:ilvl="5" w:tplc="2626D17A">
      <w:start w:val="1"/>
      <w:numFmt w:val="bullet"/>
      <w:lvlText w:val="·"/>
      <w:lvlJc w:val="left"/>
      <w:pPr>
        <w:ind w:left="4309" w:hanging="360"/>
      </w:pPr>
      <w:rPr>
        <w:rFonts w:ascii="Symbol" w:eastAsia="Symbol" w:hAnsi="Symbol" w:cs="Symbol" w:hint="default"/>
        <w:color w:val="000000"/>
        <w:sz w:val="24"/>
      </w:rPr>
    </w:lvl>
    <w:lvl w:ilvl="6" w:tplc="B1581326">
      <w:start w:val="1"/>
      <w:numFmt w:val="bullet"/>
      <w:lvlText w:val="·"/>
      <w:lvlJc w:val="left"/>
      <w:pPr>
        <w:ind w:left="5029" w:hanging="360"/>
      </w:pPr>
      <w:rPr>
        <w:rFonts w:ascii="Symbol" w:eastAsia="Symbol" w:hAnsi="Symbol" w:cs="Symbol" w:hint="default"/>
        <w:color w:val="000000"/>
        <w:sz w:val="24"/>
      </w:rPr>
    </w:lvl>
    <w:lvl w:ilvl="7" w:tplc="02302E7E">
      <w:start w:val="1"/>
      <w:numFmt w:val="bullet"/>
      <w:lvlText w:val="·"/>
      <w:lvlJc w:val="left"/>
      <w:pPr>
        <w:ind w:left="5749" w:hanging="360"/>
      </w:pPr>
      <w:rPr>
        <w:rFonts w:ascii="Symbol" w:eastAsia="Symbol" w:hAnsi="Symbol" w:cs="Symbol" w:hint="default"/>
        <w:color w:val="000000"/>
        <w:sz w:val="24"/>
      </w:rPr>
    </w:lvl>
    <w:lvl w:ilvl="8" w:tplc="F53CBD3A">
      <w:start w:val="1"/>
      <w:numFmt w:val="bullet"/>
      <w:lvlText w:val="·"/>
      <w:lvlJc w:val="left"/>
      <w:pPr>
        <w:ind w:left="6469" w:hanging="360"/>
      </w:pPr>
      <w:rPr>
        <w:rFonts w:ascii="Symbol" w:eastAsia="Symbol" w:hAnsi="Symbol" w:cs="Symbol" w:hint="default"/>
        <w:color w:val="000000"/>
        <w:sz w:val="24"/>
      </w:rPr>
    </w:lvl>
  </w:abstractNum>
  <w:abstractNum w:abstractNumId="4" w15:restartNumberingAfterBreak="0">
    <w:nsid w:val="401077B2"/>
    <w:multiLevelType w:val="hybridMultilevel"/>
    <w:tmpl w:val="57CA3A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D0720"/>
    <w:multiLevelType w:val="hybridMultilevel"/>
    <w:tmpl w:val="038C6F7E"/>
    <w:lvl w:ilvl="0" w:tplc="AFACE81A">
      <w:start w:val="1"/>
      <w:numFmt w:val="bullet"/>
      <w:lvlText w:val=""/>
      <w:lvlJc w:val="left"/>
      <w:pPr>
        <w:tabs>
          <w:tab w:val="num" w:pos="720"/>
        </w:tabs>
        <w:ind w:left="720" w:hanging="360"/>
      </w:pPr>
      <w:rPr>
        <w:rFonts w:ascii="Symbol" w:hAnsi="Symbol" w:hint="default"/>
        <w:sz w:val="20"/>
      </w:rPr>
    </w:lvl>
    <w:lvl w:ilvl="1" w:tplc="CADACA76">
      <w:start w:val="1"/>
      <w:numFmt w:val="bullet"/>
      <w:lvlText w:val="o"/>
      <w:lvlJc w:val="left"/>
      <w:pPr>
        <w:tabs>
          <w:tab w:val="num" w:pos="1440"/>
        </w:tabs>
        <w:ind w:left="1440" w:hanging="360"/>
      </w:pPr>
      <w:rPr>
        <w:rFonts w:ascii="Courier New" w:hAnsi="Courier New" w:hint="default"/>
        <w:sz w:val="20"/>
      </w:rPr>
    </w:lvl>
    <w:lvl w:ilvl="2" w:tplc="AF6EAA2A">
      <w:start w:val="1"/>
      <w:numFmt w:val="bullet"/>
      <w:lvlText w:val=""/>
      <w:lvlJc w:val="left"/>
      <w:pPr>
        <w:tabs>
          <w:tab w:val="num" w:pos="2160"/>
        </w:tabs>
        <w:ind w:left="2160" w:hanging="360"/>
      </w:pPr>
      <w:rPr>
        <w:rFonts w:ascii="Wingdings" w:hAnsi="Wingdings" w:hint="default"/>
        <w:sz w:val="20"/>
      </w:rPr>
    </w:lvl>
    <w:lvl w:ilvl="3" w:tplc="9DE4A13A">
      <w:start w:val="1"/>
      <w:numFmt w:val="bullet"/>
      <w:lvlText w:val=""/>
      <w:lvlJc w:val="left"/>
      <w:pPr>
        <w:tabs>
          <w:tab w:val="num" w:pos="2880"/>
        </w:tabs>
        <w:ind w:left="2880" w:hanging="360"/>
      </w:pPr>
      <w:rPr>
        <w:rFonts w:ascii="Wingdings" w:hAnsi="Wingdings" w:hint="default"/>
        <w:sz w:val="20"/>
      </w:rPr>
    </w:lvl>
    <w:lvl w:ilvl="4" w:tplc="D0586FA0">
      <w:start w:val="1"/>
      <w:numFmt w:val="bullet"/>
      <w:lvlText w:val=""/>
      <w:lvlJc w:val="left"/>
      <w:pPr>
        <w:tabs>
          <w:tab w:val="num" w:pos="3600"/>
        </w:tabs>
        <w:ind w:left="3600" w:hanging="360"/>
      </w:pPr>
      <w:rPr>
        <w:rFonts w:ascii="Wingdings" w:hAnsi="Wingdings" w:hint="default"/>
        <w:sz w:val="20"/>
      </w:rPr>
    </w:lvl>
    <w:lvl w:ilvl="5" w:tplc="EC7E3284">
      <w:start w:val="1"/>
      <w:numFmt w:val="bullet"/>
      <w:lvlText w:val=""/>
      <w:lvlJc w:val="left"/>
      <w:pPr>
        <w:tabs>
          <w:tab w:val="num" w:pos="4320"/>
        </w:tabs>
        <w:ind w:left="4320" w:hanging="360"/>
      </w:pPr>
      <w:rPr>
        <w:rFonts w:ascii="Wingdings" w:hAnsi="Wingdings" w:hint="default"/>
        <w:sz w:val="20"/>
      </w:rPr>
    </w:lvl>
    <w:lvl w:ilvl="6" w:tplc="654466BC">
      <w:start w:val="1"/>
      <w:numFmt w:val="bullet"/>
      <w:lvlText w:val=""/>
      <w:lvlJc w:val="left"/>
      <w:pPr>
        <w:tabs>
          <w:tab w:val="num" w:pos="5040"/>
        </w:tabs>
        <w:ind w:left="5040" w:hanging="360"/>
      </w:pPr>
      <w:rPr>
        <w:rFonts w:ascii="Wingdings" w:hAnsi="Wingdings" w:hint="default"/>
        <w:sz w:val="20"/>
      </w:rPr>
    </w:lvl>
    <w:lvl w:ilvl="7" w:tplc="A3546C0E">
      <w:start w:val="1"/>
      <w:numFmt w:val="bullet"/>
      <w:lvlText w:val=""/>
      <w:lvlJc w:val="left"/>
      <w:pPr>
        <w:tabs>
          <w:tab w:val="num" w:pos="5760"/>
        </w:tabs>
        <w:ind w:left="5760" w:hanging="360"/>
      </w:pPr>
      <w:rPr>
        <w:rFonts w:ascii="Wingdings" w:hAnsi="Wingdings" w:hint="default"/>
        <w:sz w:val="20"/>
      </w:rPr>
    </w:lvl>
    <w:lvl w:ilvl="8" w:tplc="EB12CC0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E256C"/>
    <w:multiLevelType w:val="hybridMultilevel"/>
    <w:tmpl w:val="BB648362"/>
    <w:lvl w:ilvl="0" w:tplc="D25A857C">
      <w:start w:val="1"/>
      <w:numFmt w:val="bullet"/>
      <w:lvlText w:val=""/>
      <w:lvlJc w:val="left"/>
      <w:pPr>
        <w:tabs>
          <w:tab w:val="num" w:pos="720"/>
        </w:tabs>
        <w:ind w:left="720" w:hanging="360"/>
      </w:pPr>
      <w:rPr>
        <w:rFonts w:ascii="Symbol" w:hAnsi="Symbol" w:hint="default"/>
        <w:sz w:val="20"/>
      </w:rPr>
    </w:lvl>
    <w:lvl w:ilvl="1" w:tplc="784EC386">
      <w:start w:val="1"/>
      <w:numFmt w:val="bullet"/>
      <w:lvlText w:val="o"/>
      <w:lvlJc w:val="left"/>
      <w:pPr>
        <w:tabs>
          <w:tab w:val="num" w:pos="1440"/>
        </w:tabs>
        <w:ind w:left="1440" w:hanging="360"/>
      </w:pPr>
      <w:rPr>
        <w:rFonts w:ascii="Courier New" w:hAnsi="Courier New" w:hint="default"/>
        <w:sz w:val="20"/>
      </w:rPr>
    </w:lvl>
    <w:lvl w:ilvl="2" w:tplc="A5924540">
      <w:start w:val="1"/>
      <w:numFmt w:val="bullet"/>
      <w:lvlText w:val=""/>
      <w:lvlJc w:val="left"/>
      <w:pPr>
        <w:tabs>
          <w:tab w:val="num" w:pos="2160"/>
        </w:tabs>
        <w:ind w:left="2160" w:hanging="360"/>
      </w:pPr>
      <w:rPr>
        <w:rFonts w:ascii="Wingdings" w:hAnsi="Wingdings" w:hint="default"/>
        <w:sz w:val="20"/>
      </w:rPr>
    </w:lvl>
    <w:lvl w:ilvl="3" w:tplc="11FEA0B2">
      <w:start w:val="1"/>
      <w:numFmt w:val="bullet"/>
      <w:lvlText w:val=""/>
      <w:lvlJc w:val="left"/>
      <w:pPr>
        <w:tabs>
          <w:tab w:val="num" w:pos="2880"/>
        </w:tabs>
        <w:ind w:left="2880" w:hanging="360"/>
      </w:pPr>
      <w:rPr>
        <w:rFonts w:ascii="Wingdings" w:hAnsi="Wingdings" w:hint="default"/>
        <w:sz w:val="20"/>
      </w:rPr>
    </w:lvl>
    <w:lvl w:ilvl="4" w:tplc="3D66C860">
      <w:start w:val="1"/>
      <w:numFmt w:val="bullet"/>
      <w:lvlText w:val=""/>
      <w:lvlJc w:val="left"/>
      <w:pPr>
        <w:tabs>
          <w:tab w:val="num" w:pos="3600"/>
        </w:tabs>
        <w:ind w:left="3600" w:hanging="360"/>
      </w:pPr>
      <w:rPr>
        <w:rFonts w:ascii="Wingdings" w:hAnsi="Wingdings" w:hint="default"/>
        <w:sz w:val="20"/>
      </w:rPr>
    </w:lvl>
    <w:lvl w:ilvl="5" w:tplc="91003DDA">
      <w:start w:val="1"/>
      <w:numFmt w:val="bullet"/>
      <w:lvlText w:val=""/>
      <w:lvlJc w:val="left"/>
      <w:pPr>
        <w:tabs>
          <w:tab w:val="num" w:pos="4320"/>
        </w:tabs>
        <w:ind w:left="4320" w:hanging="360"/>
      </w:pPr>
      <w:rPr>
        <w:rFonts w:ascii="Wingdings" w:hAnsi="Wingdings" w:hint="default"/>
        <w:sz w:val="20"/>
      </w:rPr>
    </w:lvl>
    <w:lvl w:ilvl="6" w:tplc="401A779C">
      <w:start w:val="1"/>
      <w:numFmt w:val="bullet"/>
      <w:lvlText w:val=""/>
      <w:lvlJc w:val="left"/>
      <w:pPr>
        <w:tabs>
          <w:tab w:val="num" w:pos="5040"/>
        </w:tabs>
        <w:ind w:left="5040" w:hanging="360"/>
      </w:pPr>
      <w:rPr>
        <w:rFonts w:ascii="Wingdings" w:hAnsi="Wingdings" w:hint="default"/>
        <w:sz w:val="20"/>
      </w:rPr>
    </w:lvl>
    <w:lvl w:ilvl="7" w:tplc="35A42E70">
      <w:start w:val="1"/>
      <w:numFmt w:val="bullet"/>
      <w:lvlText w:val=""/>
      <w:lvlJc w:val="left"/>
      <w:pPr>
        <w:tabs>
          <w:tab w:val="num" w:pos="5760"/>
        </w:tabs>
        <w:ind w:left="5760" w:hanging="360"/>
      </w:pPr>
      <w:rPr>
        <w:rFonts w:ascii="Wingdings" w:hAnsi="Wingdings" w:hint="default"/>
        <w:sz w:val="20"/>
      </w:rPr>
    </w:lvl>
    <w:lvl w:ilvl="8" w:tplc="D4429C9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40B55"/>
    <w:multiLevelType w:val="hybridMultilevel"/>
    <w:tmpl w:val="EA12310E"/>
    <w:lvl w:ilvl="0" w:tplc="5840EB0C">
      <w:start w:val="1"/>
      <w:numFmt w:val="bullet"/>
      <w:lvlText w:val="·"/>
      <w:lvlJc w:val="left"/>
      <w:pPr>
        <w:ind w:left="709" w:hanging="360"/>
      </w:pPr>
      <w:rPr>
        <w:rFonts w:ascii="Symbol" w:eastAsia="Symbol" w:hAnsi="Symbol" w:cs="Symbol" w:hint="default"/>
        <w:color w:val="000000"/>
        <w:sz w:val="24"/>
      </w:rPr>
    </w:lvl>
    <w:lvl w:ilvl="1" w:tplc="EC8687D2">
      <w:start w:val="1"/>
      <w:numFmt w:val="bullet"/>
      <w:lvlText w:val="·"/>
      <w:lvlJc w:val="left"/>
      <w:pPr>
        <w:ind w:left="1429" w:hanging="360"/>
      </w:pPr>
      <w:rPr>
        <w:rFonts w:ascii="Symbol" w:eastAsia="Symbol" w:hAnsi="Symbol" w:cs="Symbol" w:hint="default"/>
        <w:color w:val="000000"/>
        <w:sz w:val="24"/>
      </w:rPr>
    </w:lvl>
    <w:lvl w:ilvl="2" w:tplc="18CCC942">
      <w:start w:val="1"/>
      <w:numFmt w:val="bullet"/>
      <w:lvlText w:val="·"/>
      <w:lvlJc w:val="left"/>
      <w:pPr>
        <w:ind w:left="2149" w:hanging="360"/>
      </w:pPr>
      <w:rPr>
        <w:rFonts w:ascii="Symbol" w:eastAsia="Symbol" w:hAnsi="Symbol" w:cs="Symbol" w:hint="default"/>
        <w:color w:val="000000"/>
        <w:sz w:val="24"/>
      </w:rPr>
    </w:lvl>
    <w:lvl w:ilvl="3" w:tplc="87C63F9C">
      <w:start w:val="1"/>
      <w:numFmt w:val="bullet"/>
      <w:lvlText w:val="·"/>
      <w:lvlJc w:val="left"/>
      <w:pPr>
        <w:ind w:left="2869" w:hanging="360"/>
      </w:pPr>
      <w:rPr>
        <w:rFonts w:ascii="Symbol" w:eastAsia="Symbol" w:hAnsi="Symbol" w:cs="Symbol" w:hint="default"/>
        <w:color w:val="000000"/>
        <w:sz w:val="24"/>
      </w:rPr>
    </w:lvl>
    <w:lvl w:ilvl="4" w:tplc="AEDA78FA">
      <w:start w:val="1"/>
      <w:numFmt w:val="bullet"/>
      <w:lvlText w:val="·"/>
      <w:lvlJc w:val="left"/>
      <w:pPr>
        <w:ind w:left="3589" w:hanging="360"/>
      </w:pPr>
      <w:rPr>
        <w:rFonts w:ascii="Symbol" w:eastAsia="Symbol" w:hAnsi="Symbol" w:cs="Symbol" w:hint="default"/>
        <w:color w:val="000000"/>
        <w:sz w:val="24"/>
      </w:rPr>
    </w:lvl>
    <w:lvl w:ilvl="5" w:tplc="7EB66DD2">
      <w:start w:val="1"/>
      <w:numFmt w:val="bullet"/>
      <w:lvlText w:val="·"/>
      <w:lvlJc w:val="left"/>
      <w:pPr>
        <w:ind w:left="4309" w:hanging="360"/>
      </w:pPr>
      <w:rPr>
        <w:rFonts w:ascii="Symbol" w:eastAsia="Symbol" w:hAnsi="Symbol" w:cs="Symbol" w:hint="default"/>
        <w:color w:val="000000"/>
        <w:sz w:val="24"/>
      </w:rPr>
    </w:lvl>
    <w:lvl w:ilvl="6" w:tplc="8FDA3A2A">
      <w:start w:val="1"/>
      <w:numFmt w:val="bullet"/>
      <w:lvlText w:val="·"/>
      <w:lvlJc w:val="left"/>
      <w:pPr>
        <w:ind w:left="5029" w:hanging="360"/>
      </w:pPr>
      <w:rPr>
        <w:rFonts w:ascii="Symbol" w:eastAsia="Symbol" w:hAnsi="Symbol" w:cs="Symbol" w:hint="default"/>
        <w:color w:val="000000"/>
        <w:sz w:val="24"/>
      </w:rPr>
    </w:lvl>
    <w:lvl w:ilvl="7" w:tplc="DD5CC0FA">
      <w:start w:val="1"/>
      <w:numFmt w:val="bullet"/>
      <w:lvlText w:val="·"/>
      <w:lvlJc w:val="left"/>
      <w:pPr>
        <w:ind w:left="5749" w:hanging="360"/>
      </w:pPr>
      <w:rPr>
        <w:rFonts w:ascii="Symbol" w:eastAsia="Symbol" w:hAnsi="Symbol" w:cs="Symbol" w:hint="default"/>
        <w:color w:val="000000"/>
        <w:sz w:val="24"/>
      </w:rPr>
    </w:lvl>
    <w:lvl w:ilvl="8" w:tplc="CEC4E93C">
      <w:start w:val="1"/>
      <w:numFmt w:val="bullet"/>
      <w:lvlText w:val="·"/>
      <w:lvlJc w:val="left"/>
      <w:pPr>
        <w:ind w:left="6469" w:hanging="360"/>
      </w:pPr>
      <w:rPr>
        <w:rFonts w:ascii="Symbol" w:eastAsia="Symbol" w:hAnsi="Symbol" w:cs="Symbol" w:hint="default"/>
        <w:color w:val="000000"/>
        <w:sz w:val="24"/>
      </w:rPr>
    </w:lvl>
  </w:abstractNum>
  <w:abstractNum w:abstractNumId="8" w15:restartNumberingAfterBreak="0">
    <w:nsid w:val="77990249"/>
    <w:multiLevelType w:val="hybridMultilevel"/>
    <w:tmpl w:val="D8F00524"/>
    <w:lvl w:ilvl="0" w:tplc="922C109C">
      <w:start w:val="1"/>
      <w:numFmt w:val="bullet"/>
      <w:lvlText w:val="·"/>
      <w:lvlJc w:val="left"/>
      <w:pPr>
        <w:ind w:left="709" w:hanging="360"/>
      </w:pPr>
      <w:rPr>
        <w:rFonts w:ascii="Symbol" w:eastAsia="Symbol" w:hAnsi="Symbol" w:cs="Symbol" w:hint="default"/>
        <w:color w:val="000000"/>
        <w:sz w:val="24"/>
      </w:rPr>
    </w:lvl>
    <w:lvl w:ilvl="1" w:tplc="92F6911E">
      <w:start w:val="1"/>
      <w:numFmt w:val="bullet"/>
      <w:lvlText w:val="·"/>
      <w:lvlJc w:val="left"/>
      <w:pPr>
        <w:ind w:left="1429" w:hanging="360"/>
      </w:pPr>
      <w:rPr>
        <w:rFonts w:ascii="Symbol" w:eastAsia="Symbol" w:hAnsi="Symbol" w:cs="Symbol" w:hint="default"/>
        <w:color w:val="000000"/>
        <w:sz w:val="24"/>
      </w:rPr>
    </w:lvl>
    <w:lvl w:ilvl="2" w:tplc="A78E9346">
      <w:start w:val="1"/>
      <w:numFmt w:val="bullet"/>
      <w:lvlText w:val="·"/>
      <w:lvlJc w:val="left"/>
      <w:pPr>
        <w:ind w:left="2149" w:hanging="360"/>
      </w:pPr>
      <w:rPr>
        <w:rFonts w:ascii="Symbol" w:eastAsia="Symbol" w:hAnsi="Symbol" w:cs="Symbol" w:hint="default"/>
        <w:color w:val="000000"/>
        <w:sz w:val="24"/>
      </w:rPr>
    </w:lvl>
    <w:lvl w:ilvl="3" w:tplc="91BA1CFE">
      <w:start w:val="1"/>
      <w:numFmt w:val="bullet"/>
      <w:lvlText w:val="·"/>
      <w:lvlJc w:val="left"/>
      <w:pPr>
        <w:ind w:left="2869" w:hanging="360"/>
      </w:pPr>
      <w:rPr>
        <w:rFonts w:ascii="Symbol" w:eastAsia="Symbol" w:hAnsi="Symbol" w:cs="Symbol" w:hint="default"/>
        <w:color w:val="000000"/>
        <w:sz w:val="24"/>
      </w:rPr>
    </w:lvl>
    <w:lvl w:ilvl="4" w:tplc="A7BA0814">
      <w:start w:val="1"/>
      <w:numFmt w:val="bullet"/>
      <w:lvlText w:val="·"/>
      <w:lvlJc w:val="left"/>
      <w:pPr>
        <w:ind w:left="3589" w:hanging="360"/>
      </w:pPr>
      <w:rPr>
        <w:rFonts w:ascii="Symbol" w:eastAsia="Symbol" w:hAnsi="Symbol" w:cs="Symbol" w:hint="default"/>
        <w:color w:val="000000"/>
        <w:sz w:val="24"/>
      </w:rPr>
    </w:lvl>
    <w:lvl w:ilvl="5" w:tplc="484A9F2E">
      <w:start w:val="1"/>
      <w:numFmt w:val="bullet"/>
      <w:lvlText w:val="·"/>
      <w:lvlJc w:val="left"/>
      <w:pPr>
        <w:ind w:left="4309" w:hanging="360"/>
      </w:pPr>
      <w:rPr>
        <w:rFonts w:ascii="Symbol" w:eastAsia="Symbol" w:hAnsi="Symbol" w:cs="Symbol" w:hint="default"/>
        <w:color w:val="000000"/>
        <w:sz w:val="24"/>
      </w:rPr>
    </w:lvl>
    <w:lvl w:ilvl="6" w:tplc="37983146">
      <w:start w:val="1"/>
      <w:numFmt w:val="bullet"/>
      <w:lvlText w:val="·"/>
      <w:lvlJc w:val="left"/>
      <w:pPr>
        <w:ind w:left="5029" w:hanging="360"/>
      </w:pPr>
      <w:rPr>
        <w:rFonts w:ascii="Symbol" w:eastAsia="Symbol" w:hAnsi="Symbol" w:cs="Symbol" w:hint="default"/>
        <w:color w:val="000000"/>
        <w:sz w:val="24"/>
      </w:rPr>
    </w:lvl>
    <w:lvl w:ilvl="7" w:tplc="D27EC2C6">
      <w:start w:val="1"/>
      <w:numFmt w:val="bullet"/>
      <w:lvlText w:val="·"/>
      <w:lvlJc w:val="left"/>
      <w:pPr>
        <w:ind w:left="5749" w:hanging="360"/>
      </w:pPr>
      <w:rPr>
        <w:rFonts w:ascii="Symbol" w:eastAsia="Symbol" w:hAnsi="Symbol" w:cs="Symbol" w:hint="default"/>
        <w:color w:val="000000"/>
        <w:sz w:val="24"/>
      </w:rPr>
    </w:lvl>
    <w:lvl w:ilvl="8" w:tplc="D9EE031A">
      <w:start w:val="1"/>
      <w:numFmt w:val="bullet"/>
      <w:lvlText w:val="·"/>
      <w:lvlJc w:val="left"/>
      <w:pPr>
        <w:ind w:left="6469" w:hanging="360"/>
      </w:pPr>
      <w:rPr>
        <w:rFonts w:ascii="Symbol" w:eastAsia="Symbol" w:hAnsi="Symbol" w:cs="Symbol" w:hint="default"/>
        <w:color w:val="000000"/>
        <w:sz w:val="24"/>
      </w:rPr>
    </w:lvl>
  </w:abstractNum>
  <w:abstractNum w:abstractNumId="9" w15:restartNumberingAfterBreak="0">
    <w:nsid w:val="7F0F40A1"/>
    <w:multiLevelType w:val="hybridMultilevel"/>
    <w:tmpl w:val="367C9F66"/>
    <w:lvl w:ilvl="0" w:tplc="B27E4066">
      <w:start w:val="1"/>
      <w:numFmt w:val="bullet"/>
      <w:lvlText w:val=""/>
      <w:lvlJc w:val="left"/>
      <w:pPr>
        <w:tabs>
          <w:tab w:val="num" w:pos="720"/>
        </w:tabs>
        <w:ind w:left="720" w:hanging="360"/>
      </w:pPr>
      <w:rPr>
        <w:rFonts w:ascii="Symbol" w:hAnsi="Symbol" w:hint="default"/>
        <w:sz w:val="20"/>
      </w:rPr>
    </w:lvl>
    <w:lvl w:ilvl="1" w:tplc="F350F2A0">
      <w:start w:val="1"/>
      <w:numFmt w:val="bullet"/>
      <w:lvlText w:val="o"/>
      <w:lvlJc w:val="left"/>
      <w:pPr>
        <w:tabs>
          <w:tab w:val="num" w:pos="1440"/>
        </w:tabs>
        <w:ind w:left="1440" w:hanging="360"/>
      </w:pPr>
      <w:rPr>
        <w:rFonts w:ascii="Courier New" w:hAnsi="Courier New" w:hint="default"/>
        <w:sz w:val="20"/>
      </w:rPr>
    </w:lvl>
    <w:lvl w:ilvl="2" w:tplc="AC9C8B72">
      <w:start w:val="1"/>
      <w:numFmt w:val="bullet"/>
      <w:lvlText w:val=""/>
      <w:lvlJc w:val="left"/>
      <w:pPr>
        <w:tabs>
          <w:tab w:val="num" w:pos="2160"/>
        </w:tabs>
        <w:ind w:left="2160" w:hanging="360"/>
      </w:pPr>
      <w:rPr>
        <w:rFonts w:ascii="Wingdings" w:hAnsi="Wingdings" w:hint="default"/>
        <w:sz w:val="20"/>
      </w:rPr>
    </w:lvl>
    <w:lvl w:ilvl="3" w:tplc="37C84AD6">
      <w:start w:val="1"/>
      <w:numFmt w:val="bullet"/>
      <w:lvlText w:val=""/>
      <w:lvlJc w:val="left"/>
      <w:pPr>
        <w:tabs>
          <w:tab w:val="num" w:pos="2880"/>
        </w:tabs>
        <w:ind w:left="2880" w:hanging="360"/>
      </w:pPr>
      <w:rPr>
        <w:rFonts w:ascii="Wingdings" w:hAnsi="Wingdings" w:hint="default"/>
        <w:sz w:val="20"/>
      </w:rPr>
    </w:lvl>
    <w:lvl w:ilvl="4" w:tplc="61521CD6">
      <w:start w:val="1"/>
      <w:numFmt w:val="bullet"/>
      <w:lvlText w:val=""/>
      <w:lvlJc w:val="left"/>
      <w:pPr>
        <w:tabs>
          <w:tab w:val="num" w:pos="3600"/>
        </w:tabs>
        <w:ind w:left="3600" w:hanging="360"/>
      </w:pPr>
      <w:rPr>
        <w:rFonts w:ascii="Wingdings" w:hAnsi="Wingdings" w:hint="default"/>
        <w:sz w:val="20"/>
      </w:rPr>
    </w:lvl>
    <w:lvl w:ilvl="5" w:tplc="9D04378A">
      <w:start w:val="1"/>
      <w:numFmt w:val="bullet"/>
      <w:lvlText w:val=""/>
      <w:lvlJc w:val="left"/>
      <w:pPr>
        <w:tabs>
          <w:tab w:val="num" w:pos="4320"/>
        </w:tabs>
        <w:ind w:left="4320" w:hanging="360"/>
      </w:pPr>
      <w:rPr>
        <w:rFonts w:ascii="Wingdings" w:hAnsi="Wingdings" w:hint="default"/>
        <w:sz w:val="20"/>
      </w:rPr>
    </w:lvl>
    <w:lvl w:ilvl="6" w:tplc="0DB641F8">
      <w:start w:val="1"/>
      <w:numFmt w:val="bullet"/>
      <w:lvlText w:val=""/>
      <w:lvlJc w:val="left"/>
      <w:pPr>
        <w:tabs>
          <w:tab w:val="num" w:pos="5040"/>
        </w:tabs>
        <w:ind w:left="5040" w:hanging="360"/>
      </w:pPr>
      <w:rPr>
        <w:rFonts w:ascii="Wingdings" w:hAnsi="Wingdings" w:hint="default"/>
        <w:sz w:val="20"/>
      </w:rPr>
    </w:lvl>
    <w:lvl w:ilvl="7" w:tplc="5D76DDC0">
      <w:start w:val="1"/>
      <w:numFmt w:val="bullet"/>
      <w:lvlText w:val=""/>
      <w:lvlJc w:val="left"/>
      <w:pPr>
        <w:tabs>
          <w:tab w:val="num" w:pos="5760"/>
        </w:tabs>
        <w:ind w:left="5760" w:hanging="360"/>
      </w:pPr>
      <w:rPr>
        <w:rFonts w:ascii="Wingdings" w:hAnsi="Wingdings" w:hint="default"/>
        <w:sz w:val="20"/>
      </w:rPr>
    </w:lvl>
    <w:lvl w:ilvl="8" w:tplc="B3FA3478">
      <w:start w:val="1"/>
      <w:numFmt w:val="bullet"/>
      <w:lvlText w:val=""/>
      <w:lvlJc w:val="left"/>
      <w:pPr>
        <w:tabs>
          <w:tab w:val="num" w:pos="6480"/>
        </w:tabs>
        <w:ind w:left="6480" w:hanging="360"/>
      </w:pPr>
      <w:rPr>
        <w:rFonts w:ascii="Wingdings" w:hAnsi="Wingdings" w:hint="default"/>
        <w:sz w:val="20"/>
      </w:rPr>
    </w:lvl>
  </w:abstractNum>
  <w:num w:numId="1" w16cid:durableId="23943337">
    <w:abstractNumId w:val="2"/>
  </w:num>
  <w:num w:numId="2" w16cid:durableId="632367347">
    <w:abstractNumId w:val="6"/>
  </w:num>
  <w:num w:numId="3" w16cid:durableId="1386442868">
    <w:abstractNumId w:val="5"/>
  </w:num>
  <w:num w:numId="4" w16cid:durableId="393507615">
    <w:abstractNumId w:val="0"/>
  </w:num>
  <w:num w:numId="5" w16cid:durableId="1919318786">
    <w:abstractNumId w:val="9"/>
  </w:num>
  <w:num w:numId="6" w16cid:durableId="885678226">
    <w:abstractNumId w:val="1"/>
  </w:num>
  <w:num w:numId="7" w16cid:durableId="575281952">
    <w:abstractNumId w:val="7"/>
  </w:num>
  <w:num w:numId="8" w16cid:durableId="1713571700">
    <w:abstractNumId w:val="3"/>
  </w:num>
  <w:num w:numId="9" w16cid:durableId="202639497">
    <w:abstractNumId w:val="8"/>
  </w:num>
  <w:num w:numId="10" w16cid:durableId="83430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C2"/>
    <w:rsid w:val="00022432"/>
    <w:rsid w:val="00212010"/>
    <w:rsid w:val="0021262F"/>
    <w:rsid w:val="002149F6"/>
    <w:rsid w:val="00264923"/>
    <w:rsid w:val="00265E29"/>
    <w:rsid w:val="00291EAE"/>
    <w:rsid w:val="002A7749"/>
    <w:rsid w:val="003E2563"/>
    <w:rsid w:val="003E40CE"/>
    <w:rsid w:val="00415EB7"/>
    <w:rsid w:val="0044033F"/>
    <w:rsid w:val="00457AF8"/>
    <w:rsid w:val="00490BC8"/>
    <w:rsid w:val="006131BE"/>
    <w:rsid w:val="00645A3E"/>
    <w:rsid w:val="00682AD9"/>
    <w:rsid w:val="0073659D"/>
    <w:rsid w:val="007D6CE9"/>
    <w:rsid w:val="008B3824"/>
    <w:rsid w:val="009772E5"/>
    <w:rsid w:val="009F53FD"/>
    <w:rsid w:val="00AA1571"/>
    <w:rsid w:val="00B30628"/>
    <w:rsid w:val="00B92675"/>
    <w:rsid w:val="00CE433F"/>
    <w:rsid w:val="00D85646"/>
    <w:rsid w:val="00E221C2"/>
    <w:rsid w:val="00F92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103B"/>
  <w15:docId w15:val="{AEE1B7C3-BB86-40E8-ABE4-28BF0E4D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Rvision">
    <w:name w:val="Revision"/>
    <w:hidden/>
    <w:uiPriority w:val="99"/>
    <w:semiHidden/>
  </w:style>
  <w:style w:type="paragraph" w:styleId="NormalWeb">
    <w:name w:val="Normal (Web)"/>
    <w:basedOn w:val="Normal"/>
    <w:uiPriority w:val="99"/>
    <w:unhideWhenUsed/>
    <w:rsid w:val="002149F6"/>
    <w:rPr>
      <w:rFonts w:ascii="Times New Roman" w:hAnsi="Times New Roman" w:cs="Times New Roman"/>
      <w:lang w:eastAsia="fr-FR"/>
    </w:rPr>
  </w:style>
  <w:style w:type="character" w:styleId="Mentionnonrsolue">
    <w:name w:val="Unresolved Mention"/>
    <w:basedOn w:val="Policepardfaut"/>
    <w:uiPriority w:val="99"/>
    <w:semiHidden/>
    <w:unhideWhenUsed/>
    <w:rsid w:val="0061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843128">
      <w:bodyDiv w:val="1"/>
      <w:marLeft w:val="0"/>
      <w:marRight w:val="0"/>
      <w:marTop w:val="0"/>
      <w:marBottom w:val="0"/>
      <w:divBdr>
        <w:top w:val="none" w:sz="0" w:space="0" w:color="auto"/>
        <w:left w:val="none" w:sz="0" w:space="0" w:color="auto"/>
        <w:bottom w:val="none" w:sz="0" w:space="0" w:color="auto"/>
        <w:right w:val="none" w:sz="0" w:space="0" w:color="auto"/>
      </w:divBdr>
    </w:div>
    <w:div w:id="16722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mier-sorbusdomestica.com/" TargetMode="External"/><Relationship Id="rId13" Type="http://schemas.openxmlformats.org/officeDocument/2006/relationships/hyperlink" Target="https://www.aupaysdenhaut.fr/" TargetMode="External"/><Relationship Id="rId18" Type="http://schemas.openxmlformats.org/officeDocument/2006/relationships/hyperlink" Target="https://agriculture.gouv.fr/mots-cles/sante-des-forets" TargetMode="External"/><Relationship Id="rId26" Type="http://schemas.openxmlformats.org/officeDocument/2006/relationships/hyperlink" Target="https://www.cormier-sorbusdomestica.com/contact" TargetMode="External"/><Relationship Id="rId3" Type="http://schemas.openxmlformats.org/officeDocument/2006/relationships/settings" Target="settings.xml"/><Relationship Id="rId21" Type="http://schemas.openxmlformats.org/officeDocument/2006/relationships/hyperlink" Target="http://www.aupaysdenhaut.fr" TargetMode="External"/><Relationship Id="rId7" Type="http://schemas.openxmlformats.org/officeDocument/2006/relationships/hyperlink" Target="https://amap.cirad.fr/fr/index.php" TargetMode="External"/><Relationship Id="rId12" Type="http://schemas.openxmlformats.org/officeDocument/2006/relationships/hyperlink" Target="https://tempo.pheno.fr/" TargetMode="External"/><Relationship Id="rId17" Type="http://schemas.openxmlformats.org/officeDocument/2006/relationships/hyperlink" Target="https://www.cnpf.fr/le-cnpf-et-la-foret-privee/organisation-du-cnpf/l-idf-et-la-rd-le-service-de-recherche-et" TargetMode="External"/><Relationship Id="rId25" Type="http://schemas.openxmlformats.org/officeDocument/2006/relationships/hyperlink" Target="http://www.aupaysdenhaut.fr" TargetMode="External"/><Relationship Id="rId2" Type="http://schemas.openxmlformats.org/officeDocument/2006/relationships/styles" Target="styles.xml"/><Relationship Id="rId16" Type="http://schemas.openxmlformats.org/officeDocument/2006/relationships/hyperlink" Target="https://www.onf.fr/" TargetMode="External"/><Relationship Id="rId20" Type="http://schemas.openxmlformats.org/officeDocument/2006/relationships/hyperlink" Target="https://www.fpl.ac.ma/site/" TargetMode="External"/><Relationship Id="rId29" Type="http://schemas.openxmlformats.org/officeDocument/2006/relationships/hyperlink" Target="https://www.cormier-sorbusdomestica.com/cont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qpov.paca.hub.inrae.fr/" TargetMode="External"/><Relationship Id="rId24" Type="http://schemas.openxmlformats.org/officeDocument/2006/relationships/hyperlink" Target="https://www.cormier-sorbusdomestica.com/contac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omologie.fr/" TargetMode="External"/><Relationship Id="rId23" Type="http://schemas.openxmlformats.org/officeDocument/2006/relationships/hyperlink" Target="http://www.aupaysdenhaut.fr" TargetMode="External"/><Relationship Id="rId28" Type="http://schemas.openxmlformats.org/officeDocument/2006/relationships/hyperlink" Target="http://www.aupaysdenhaut.fr" TargetMode="External"/><Relationship Id="rId10" Type="http://schemas.openxmlformats.org/officeDocument/2006/relationships/hyperlink" Target="https://uefm.paca.hub.inrae.fr/" TargetMode="External"/><Relationship Id="rId19" Type="http://schemas.openxmlformats.org/officeDocument/2006/relationships/hyperlink" Target="https://agroof.n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logie-des-forets-mediterraneennes.paca.hub.inrae.fr/" TargetMode="External"/><Relationship Id="rId14" Type="http://schemas.openxmlformats.org/officeDocument/2006/relationships/hyperlink" Target="https://localenbocal.fr/" TargetMode="External"/><Relationship Id="rId22" Type="http://schemas.openxmlformats.org/officeDocument/2006/relationships/hyperlink" Target="https://data.biolovision.net/index.php?m_id=1120&amp;item=6" TargetMode="External"/><Relationship Id="rId27" Type="http://schemas.openxmlformats.org/officeDocument/2006/relationships/hyperlink" Target="https://www.legifrance.gouv.fr/affichCode.do;jsessionid=0874BF60A10854836460BB813CEC0A58.tpdila13v_2?idSectionTA=LEGISCTA000006161661&amp;cidTexte=LEGITEXT000006069414&amp;dateTexte=20161213"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2987</Words>
  <Characters>16433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maeght</dc:creator>
  <cp:keywords/>
  <dc:description/>
  <cp:lastModifiedBy>Evelyne MOINET</cp:lastModifiedBy>
  <cp:revision>2</cp:revision>
  <dcterms:created xsi:type="dcterms:W3CDTF">2024-04-30T06:56:00Z</dcterms:created>
  <dcterms:modified xsi:type="dcterms:W3CDTF">2024-04-30T06:56:00Z</dcterms:modified>
</cp:coreProperties>
</file>